
<file path=[Content_Types].xml><?xml version="1.0" encoding="utf-8"?>
<Types xmlns="http://schemas.openxmlformats.org/package/2006/content-types">
  <Override PartName="/_rels/.rels" ContentType="application/vnd.openxmlformats-package.relationship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footer2.xml.rels" ContentType="application/vnd.openxmlformats-package.relationships+xml"/>
  <Override PartName="/word/_rels/header2.xml.rels" ContentType="application/vnd.openxmlformats-package.relationships+xml"/>
  <Override PartName="/word/_rels/document.xml.rels" ContentType="application/vnd.openxmlformats-package.relationships+xml"/>
  <Override PartName="/word/_rels/footer1.xml.rels" ContentType="application/vnd.openxmlformats-package.relationships+xml"/>
  <Override PartName="/word/_rels/header1.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theme/theme1.xml" ContentType="application/vnd.openxmlformats-officedocument.theme+xml"/>
  <Override PartName="/word/document.xml" ContentType="application/vnd.openxmlformats-officedocument.wordprocessingml.document.main+xml"/>
  <Override PartName="/word/footer2.xml" ContentType="application/vnd.openxmlformats-officedocument.wordprocessingml.footer+xml"/>
  <Override PartName="/word/media/image5.png" ContentType="image/png"/>
  <Override PartName="/word/media/image4.png" ContentType="image/png"/>
  <Override PartName="/word/media/image3.png" ContentType="image/png"/>
  <Override PartName="/word/media/image1.png" ContentType="image/png"/>
  <Override PartName="/word/media/image2.png" ContentType="image/png"/>
  <Override PartName="/word/header2.xml" ContentType="application/vnd.openxmlformats-officedocument.wordprocessingml.header+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Heading1"/>
        <w:rPr/>
      </w:pPr>
      <w:r>
        <w:rPr/>
      </w:r>
      <w:bookmarkStart w:id="0" w:name="_wj90jacb6ncu"/>
      <w:bookmarkStart w:id="1" w:name="_wj90jacb6ncu"/>
      <w:bookmarkEnd w:id="1"/>
    </w:p>
    <w:p>
      <w:pPr>
        <w:pStyle w:val="Heading1"/>
        <w:rPr/>
      </w:pPr>
      <w:r>
        <w:rPr/>
      </w:r>
      <w:bookmarkStart w:id="2" w:name="_qzlt8co5pico"/>
      <w:bookmarkStart w:id="3" w:name="_qzlt8co5pico"/>
      <w:bookmarkEnd w:id="3"/>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jc w:val="right"/>
        <w:rPr/>
      </w:pPr>
      <w:r>
        <w:rPr/>
        <w:t>Smartkit-web</w:t>
      </w:r>
    </w:p>
    <w:p>
      <w:pPr>
        <w:pStyle w:val="Heading2"/>
        <w:jc w:val="right"/>
        <w:rPr/>
      </w:pPr>
      <w:bookmarkStart w:id="4" w:name="_3ab1grnbigyf"/>
      <w:bookmarkEnd w:id="4"/>
      <w:r>
        <w:rPr/>
        <w:t xml:space="preserve">Release-notes </w:t>
      </w:r>
    </w:p>
    <w:p>
      <w:pPr>
        <w:pStyle w:val="Normal"/>
        <w:jc w:val="right"/>
        <w:rPr/>
      </w:pPr>
      <w:r>
        <w:rPr>
          <w:color w:val="000000"/>
        </w:rPr>
        <w:t>v.1.0.11</w:t>
      </w:r>
    </w:p>
    <w:p>
      <w:pPr>
        <w:pStyle w:val="Normal"/>
        <w:rPr/>
      </w:pPr>
      <w:r>
        <w:rPr/>
      </w:r>
    </w:p>
    <w:p>
      <w:pPr>
        <w:pStyle w:val="Normal"/>
        <w:rPr/>
      </w:pPr>
      <w:r>
        <w:rPr/>
      </w:r>
    </w:p>
    <w:p>
      <w:pPr>
        <w:pStyle w:val="Heading3"/>
        <w:rPr/>
      </w:pPr>
      <w:r>
        <w:rPr/>
      </w:r>
      <w:bookmarkStart w:id="5" w:name="_mowsyf7e36wr"/>
      <w:bookmarkStart w:id="6" w:name="_mowsyf7e36wr"/>
      <w:bookmarkEnd w:id="6"/>
      <w:r>
        <w:br w:type="page"/>
      </w:r>
    </w:p>
    <w:p>
      <w:pPr>
        <w:pStyle w:val="Heading1"/>
        <w:rPr>
          <w:lang w:val="it-IT"/>
        </w:rPr>
      </w:pPr>
      <w:bookmarkStart w:id="7" w:name="_cshcgyywvi9n"/>
      <w:bookmarkEnd w:id="7"/>
      <w:r>
        <w:rPr>
          <w:lang w:val="it-IT"/>
        </w:rPr>
        <w:t>About</w:t>
      </w:r>
    </w:p>
    <w:p>
      <w:pPr>
        <w:pStyle w:val="Normal"/>
        <w:rPr>
          <w:color w:val="000000"/>
          <w:lang w:val="it-IT"/>
        </w:rPr>
      </w:pPr>
      <w:bookmarkStart w:id="8" w:name="docs-internal-guid-25d64b63-7fff-de2e-25"/>
      <w:bookmarkEnd w:id="8"/>
      <w:r>
        <w:rPr>
          <w:color w:val="000000"/>
          <w:lang w:val="it-IT"/>
        </w:rPr>
        <w:t xml:space="preserve">Lo </w:t>
      </w:r>
      <w:r>
        <w:rPr>
          <w:b/>
          <w:bCs/>
          <w:color w:val="000000"/>
          <w:lang w:val="it-IT"/>
        </w:rPr>
        <w:t>smartkit-web</w:t>
      </w:r>
      <w:r>
        <w:rPr>
          <w:b/>
          <w:bCs/>
          <w:i/>
          <w:color w:val="000000"/>
          <w:lang w:val="it-IT"/>
        </w:rPr>
        <w:t xml:space="preserve"> </w:t>
      </w:r>
      <w:bookmarkStart w:id="9" w:name="docs-internal-guid-30fbf920-7fff-57f7-fd"/>
      <w:bookmarkEnd w:id="9"/>
      <w:r>
        <w:rPr>
          <w:color w:val="000000"/>
          <w:lang w:val="it-IT"/>
        </w:rPr>
        <w:t xml:space="preserve">è lo strumento che facilita l’installazione e la manutenzione di una o più istanze di WebUP, il client web di </w:t>
      </w:r>
      <w:r>
        <w:rPr>
          <w:b/>
          <w:bCs/>
          <w:color w:val="000000"/>
          <w:lang w:val="it-IT"/>
        </w:rPr>
        <w:t>smeup</w:t>
      </w:r>
      <w:r>
        <w:rPr>
          <w:color w:val="000000"/>
          <w:lang w:val="it-IT"/>
        </w:rPr>
        <w:t xml:space="preserve">. </w:t>
      </w:r>
    </w:p>
    <w:p>
      <w:pPr>
        <w:pStyle w:val="Normal"/>
        <w:rPr>
          <w:lang w:val="it-IT"/>
        </w:rPr>
      </w:pPr>
      <w:r>
        <w:rPr>
          <w:color w:val="000000"/>
          <w:lang w:val="it-IT"/>
        </w:rPr>
        <w:t>Esso prevede l’utilizzo combinato di una serie di tecnologie e script (tra cui terraform, docker, bash scripting...) che automatizzano la parte di raccolta dati delle varie versioni e allo stesso tempo automatizzano la configurazione e la gestione delle singole istanze.</w:t>
      </w:r>
    </w:p>
    <w:p>
      <w:pPr>
        <w:pStyle w:val="Normal"/>
        <w:rPr>
          <w:color w:val="000000"/>
          <w:lang w:val="it-IT"/>
        </w:rPr>
      </w:pPr>
      <w:r>
        <w:rPr>
          <w:color w:val="000000"/>
          <w:lang w:val="it-IT"/>
        </w:rPr>
      </w:r>
    </w:p>
    <w:p>
      <w:pPr>
        <w:pStyle w:val="Normal"/>
        <w:rPr>
          <w:color w:val="000000"/>
          <w:lang w:val="it-IT"/>
        </w:rPr>
      </w:pPr>
      <w:r>
        <w:rPr>
          <w:color w:val="000000"/>
          <w:lang w:val="it-IT"/>
        </w:rPr>
        <w:t xml:space="preserve">La </w:t>
      </w:r>
      <w:r>
        <w:rPr>
          <w:b/>
          <w:bCs/>
          <w:color w:val="000000"/>
          <w:lang w:val="it-IT"/>
        </w:rPr>
        <w:t xml:space="preserve">wup-net </w:t>
      </w:r>
      <w:r>
        <w:rPr>
          <w:color w:val="000000"/>
          <w:lang w:val="it-IT"/>
        </w:rPr>
        <w:t>è l’acronimo di WebUP Network ed è l’unità minima installabile di uno smartkit-web.</w:t>
        <w:br/>
        <w:t>Essa prevede l’installazione di tutto il necessario per permettere al frontend di dialogare verso un backend (nel nostro caso as400).</w:t>
      </w:r>
    </w:p>
    <w:p>
      <w:pPr>
        <w:pStyle w:val="Normal"/>
        <w:rPr>
          <w:color w:val="000000"/>
          <w:lang w:val="it-IT"/>
        </w:rPr>
      </w:pPr>
      <w:r>
        <w:rPr>
          <w:color w:val="000000"/>
          <w:lang w:val="it-IT"/>
        </w:rPr>
      </w:r>
    </w:p>
    <w:p>
      <w:pPr>
        <w:pStyle w:val="TextBody"/>
        <w:rPr>
          <w:lang w:val="it-IT"/>
        </w:rPr>
      </w:pPr>
      <w:r>
        <w:rPr>
          <w:lang w:val="it-IT"/>
        </w:rPr>
        <w:t xml:space="preserve">Su una macchina è possibile installare un solo smartkit-web con </w:t>
      </w:r>
      <w:r>
        <w:rPr>
          <w:i/>
          <w:iCs/>
          <w:lang w:val="it-IT"/>
        </w:rPr>
        <w:t xml:space="preserve">n </w:t>
      </w:r>
      <w:r>
        <w:rPr>
          <w:lang w:val="it-IT"/>
        </w:rPr>
        <w:t>istanze di wup-net.</w:t>
      </w:r>
    </w:p>
    <w:p>
      <w:pPr>
        <w:pStyle w:val="TextBody"/>
        <w:rPr>
          <w:lang w:val="it-IT"/>
        </w:rPr>
      </w:pPr>
      <w:r>
        <w:rPr>
          <w:lang w:val="it-IT"/>
        </w:rPr>
      </w:r>
    </w:p>
    <w:p>
      <w:pPr>
        <w:pStyle w:val="Heading1"/>
        <w:rPr>
          <w:lang w:val="it-IT"/>
        </w:rPr>
      </w:pPr>
      <w:r>
        <w:rPr>
          <w:lang w:val="it-IT"/>
        </w:rPr>
        <w:t>Download</w:t>
      </w:r>
    </w:p>
    <w:p>
      <w:pPr>
        <w:pStyle w:val="Heading2"/>
        <w:rPr>
          <w:lang w:val="it-IT"/>
        </w:rPr>
      </w:pPr>
      <w:bookmarkStart w:id="10" w:name="docs-internal-guid-636213c9-7fff-8b8e-c7"/>
      <w:bookmarkEnd w:id="10"/>
      <w:r>
        <w:rPr>
          <w:lang w:val="it-IT"/>
        </w:rPr>
        <w:t>Prerequisito</w:t>
      </w:r>
    </w:p>
    <w:p>
      <w:pPr>
        <w:pStyle w:val="Normal"/>
        <w:rPr>
          <w:lang w:val="it-IT"/>
        </w:rPr>
      </w:pPr>
      <w:r>
        <w:rPr>
          <w:lang w:val="it-IT"/>
        </w:rPr>
        <w:t xml:space="preserve">Per il corretto funzionamento dello smartkit-web è necessario e consigliabile scaricare ed installare precedentemente lo smartkit-commons. </w:t>
      </w:r>
    </w:p>
    <w:p>
      <w:pPr>
        <w:pStyle w:val="Normal"/>
        <w:rPr>
          <w:lang w:val="it-IT"/>
        </w:rPr>
      </w:pPr>
      <w:r>
        <w:rPr>
          <w:lang w:val="it-IT"/>
        </w:rPr>
        <w:t>Tramite lo smartkit-commons sarà poi possibile installare lo smartkit-web all’ultima versione rilasciata.</w:t>
      </w:r>
    </w:p>
    <w:p>
      <w:pPr>
        <w:pStyle w:val="Normal"/>
        <w:rPr>
          <w:lang w:val="it-IT"/>
        </w:rPr>
      </w:pPr>
      <w:r>
        <w:rPr>
          <w:lang w:val="it-IT"/>
        </w:rPr>
      </w:r>
    </w:p>
    <w:p>
      <w:pPr>
        <w:pStyle w:val="Normal"/>
        <w:rPr>
          <w:lang w:val="it-IT"/>
        </w:rPr>
      </w:pPr>
      <w:r>
        <w:rPr>
          <w:lang w:val="it-IT"/>
        </w:rPr>
        <w:t>Per dettagli sullo smartkit-commons si rimanda alla relativa documentazione.</w:t>
      </w:r>
    </w:p>
    <w:p>
      <w:pPr>
        <w:pStyle w:val="Normal"/>
        <w:rPr>
          <w:lang w:val="it-IT"/>
        </w:rPr>
      </w:pPr>
      <w:r>
        <w:rPr>
          <w:lang w:val="it-IT"/>
        </w:rPr>
      </w:r>
    </w:p>
    <w:p>
      <w:pPr>
        <w:pStyle w:val="Normal"/>
        <w:rPr>
          <w:lang w:val="it-IT"/>
        </w:rPr>
      </w:pPr>
      <w:r>
        <w:rPr>
          <w:lang w:val="it-IT"/>
        </w:rPr>
      </w:r>
    </w:p>
    <w:p>
      <w:pPr>
        <w:pStyle w:val="Normal"/>
        <w:rPr>
          <w:lang w:val="it-IT"/>
        </w:rPr>
      </w:pPr>
      <w:r>
        <w:rPr>
          <w:lang w:val="it-IT"/>
        </w:rPr>
      </w:r>
      <w:r>
        <w:br w:type="page"/>
      </w:r>
    </w:p>
    <w:p>
      <w:pPr>
        <w:pStyle w:val="Heading1"/>
        <w:rPr>
          <w:lang w:val="it-IT"/>
        </w:rPr>
      </w:pPr>
      <w:r>
        <w:rPr>
          <w:lang w:val="it-IT"/>
        </w:rPr>
        <w:t>Sviluppo</w:t>
      </w:r>
    </w:p>
    <w:p>
      <w:pPr>
        <w:pStyle w:val="Normal"/>
        <w:rPr>
          <w:lang w:val="it-IT"/>
        </w:rPr>
      </w:pPr>
      <w:r>
        <w:rPr>
          <w:lang w:val="it-IT"/>
        </w:rPr>
        <w:t>Il software di wup-net collegato a questa release è il seguente:</w:t>
      </w:r>
    </w:p>
    <w:p>
      <w:pPr>
        <w:pStyle w:val="Normal"/>
        <w:numPr>
          <w:ilvl w:val="0"/>
          <w:numId w:val="8"/>
        </w:numPr>
        <w:ind w:left="720" w:hanging="360"/>
        <w:rPr/>
      </w:pPr>
      <w:bookmarkStart w:id="11" w:name="__DdeLink__639_3289227988"/>
      <w:bookmarkStart w:id="12" w:name="__DdeLink__518_4004647804"/>
      <w:r>
        <w:rPr/>
        <w:t>Web.UP</w:t>
      </w:r>
      <w:bookmarkEnd w:id="11"/>
      <w:bookmarkEnd w:id="12"/>
      <w:r>
        <w:rPr/>
        <w:t xml:space="preserve"> 1.19.</w:t>
      </w:r>
      <w:r>
        <w:rPr/>
        <w:t>7</w:t>
      </w:r>
      <w:r>
        <w:rPr/>
        <w:t xml:space="preserve"> su Payara Server 5.2021.9</w:t>
      </w:r>
    </w:p>
    <w:p>
      <w:pPr>
        <w:pStyle w:val="Normal"/>
        <w:numPr>
          <w:ilvl w:val="0"/>
          <w:numId w:val="8"/>
        </w:numPr>
        <w:ind w:left="720" w:hanging="360"/>
        <w:rPr>
          <w:lang w:val="fr-FR"/>
        </w:rPr>
      </w:pPr>
      <w:r>
        <w:rPr>
          <w:lang w:val="fr-FR"/>
        </w:rPr>
        <w:t>as400-proxy 1.0.6 su Payara Micro:5.182</w:t>
      </w:r>
    </w:p>
    <w:p>
      <w:pPr>
        <w:pStyle w:val="Normal"/>
        <w:numPr>
          <w:ilvl w:val="0"/>
          <w:numId w:val="8"/>
        </w:numPr>
        <w:ind w:left="720" w:hanging="360"/>
        <w:rPr>
          <w:color w:val="24292F"/>
          <w:sz w:val="24"/>
        </w:rPr>
      </w:pPr>
      <w:r>
        <w:rPr/>
        <w:t>h53 1.0.0 su Payara Micro:5.183</w:t>
      </w:r>
    </w:p>
    <w:p>
      <w:pPr>
        <w:pStyle w:val="Normal"/>
        <w:rPr>
          <w:highlight w:val="yellow"/>
        </w:rPr>
      </w:pPr>
      <w:r>
        <w:rPr>
          <w:highlight w:val="yellow"/>
        </w:rPr>
      </w:r>
    </w:p>
    <w:p>
      <w:pPr>
        <w:pStyle w:val="TextBody"/>
        <w:spacing w:before="0" w:after="240"/>
        <w:rPr>
          <w:lang w:val="it-IT"/>
        </w:rPr>
      </w:pPr>
      <w:r>
        <w:rPr>
          <w:color w:val="24292F"/>
          <w:lang w:val="it-IT"/>
        </w:rPr>
        <w:t xml:space="preserve">Le modifiche contenute rispetto alla precedente release sono le seguenti: </w:t>
      </w:r>
    </w:p>
    <w:p>
      <w:pPr>
        <w:pStyle w:val="Heading2"/>
        <w:rPr>
          <w:lang w:val="it-IT"/>
        </w:rPr>
      </w:pPr>
      <w:r>
        <w:rPr>
          <w:lang w:val="it-IT"/>
        </w:rPr>
      </w:r>
    </w:p>
    <w:p>
      <w:pPr>
        <w:pStyle w:val="Heading2"/>
        <w:rPr/>
      </w:pPr>
      <w:r>
        <w:rPr/>
        <w:t>Improvements</w:t>
      </w:r>
    </w:p>
    <w:p>
      <w:pPr>
        <w:pStyle w:val="Normal"/>
        <w:numPr>
          <w:ilvl w:val="0"/>
          <w:numId w:val="1"/>
        </w:numPr>
        <w:ind w:left="360" w:hanging="360"/>
        <w:rPr/>
      </w:pPr>
      <w:r>
        <w:rPr>
          <w:lang w:val="it-IT"/>
        </w:rPr>
        <w:t>Integrata documentazione di nginx relativamente a:</w:t>
      </w:r>
    </w:p>
    <w:p>
      <w:pPr>
        <w:pStyle w:val="Normal"/>
        <w:numPr>
          <w:ilvl w:val="0"/>
          <w:numId w:val="10"/>
        </w:numPr>
        <w:rPr/>
      </w:pPr>
      <w:r>
        <w:rPr>
          <w:lang w:val="it-IT"/>
        </w:rPr>
        <w:t>server_tokens</w:t>
      </w:r>
    </w:p>
    <w:p>
      <w:pPr>
        <w:pStyle w:val="Normal"/>
        <w:numPr>
          <w:ilvl w:val="0"/>
          <w:numId w:val="10"/>
        </w:numPr>
        <w:rPr/>
      </w:pPr>
      <w:r>
        <w:rPr>
          <w:lang w:val="it-IT"/>
        </w:rPr>
        <w:t>tsl</w:t>
      </w:r>
    </w:p>
    <w:p>
      <w:pPr>
        <w:pStyle w:val="Heading2"/>
        <w:rPr/>
      </w:pPr>
      <w:r>
        <w:rPr/>
      </w:r>
    </w:p>
    <w:p>
      <w:pPr>
        <w:pStyle w:val="Heading2"/>
        <w:rPr>
          <w:highlight w:val="yellow"/>
        </w:rPr>
      </w:pPr>
      <w:r>
        <w:rPr/>
        <w:t>Update</w:t>
      </w:r>
    </w:p>
    <w:p>
      <w:pPr>
        <w:pStyle w:val="Normal"/>
        <w:numPr>
          <w:ilvl w:val="0"/>
          <w:numId w:val="1"/>
        </w:numPr>
        <w:ind w:left="360" w:hanging="360"/>
        <w:rPr/>
      </w:pPr>
      <w:r>
        <w:rPr>
          <w:lang w:val="it-IT"/>
        </w:rPr>
        <w:t xml:space="preserve">Aggiornato </w:t>
      </w:r>
      <w:r>
        <w:rPr>
          <w:lang w:val="it-IT"/>
        </w:rPr>
        <w:t>webup</w:t>
      </w:r>
      <w:r>
        <w:rPr>
          <w:lang w:val="it-IT"/>
        </w:rPr>
        <w:t xml:space="preserve"> alla versione 1.</w:t>
      </w:r>
      <w:r>
        <w:rPr>
          <w:lang w:val="it-IT"/>
        </w:rPr>
        <w:t>19.7</w:t>
      </w:r>
    </w:p>
    <w:p>
      <w:pPr>
        <w:pStyle w:val="Normal"/>
        <w:ind w:left="360" w:hanging="360"/>
        <w:rPr>
          <w:lang w:val="it-IT"/>
        </w:rPr>
      </w:pPr>
      <w:r>
        <w:rPr>
          <w:lang w:val="it-IT"/>
        </w:rPr>
      </w:r>
    </w:p>
    <w:p>
      <w:pPr>
        <w:pStyle w:val="Normal"/>
        <w:ind w:left="360" w:hanging="360"/>
        <w:rPr>
          <w:lang w:val="it-IT"/>
        </w:rPr>
      </w:pPr>
      <w:r>
        <w:rPr>
          <w:lang w:val="it-IT"/>
        </w:rPr>
      </w:r>
    </w:p>
    <w:p>
      <w:pPr>
        <w:pStyle w:val="Heading2"/>
        <w:rPr/>
      </w:pPr>
      <w:r>
        <w:rPr>
          <w:lang w:val="it-IT"/>
        </w:rPr>
        <w:t>Fix</w:t>
      </w:r>
    </w:p>
    <w:p>
      <w:pPr>
        <w:pStyle w:val="Normal"/>
        <w:numPr>
          <w:ilvl w:val="0"/>
          <w:numId w:val="1"/>
        </w:numPr>
        <w:ind w:left="360" w:hanging="360"/>
        <w:rPr>
          <w:rFonts w:ascii="apple-system;BlinkMacSystemFont;Segoe UI;Helvetica;Arial;sans-serif;Apple Color Emoji;Segoe UI Emoji" w:hAnsi="apple-system;BlinkMacSystemFont;Segoe UI;Helvetica;Arial;sans-serif;Apple Color Emoji;Segoe UI Emoji"/>
          <w:b w:val="false"/>
          <w:i w:val="false"/>
          <w:caps w:val="false"/>
          <w:smallCaps w:val="false"/>
          <w:color w:val="24292F"/>
          <w:spacing w:val="0"/>
          <w:kern w:val="2"/>
          <w:sz w:val="22"/>
          <w:lang w:val="it-IT"/>
        </w:rPr>
      </w:pPr>
      <w:r>
        <w:rPr>
          <w:lang w:val="it-IT"/>
        </w:rPr>
        <w:t>F</w:t>
      </w:r>
      <w:r>
        <w:rPr>
          <w:lang w:val="it-IT"/>
        </w:rPr>
        <w:t xml:space="preserve">ixata scorretta configurazione di nginx relativa al </w:t>
      </w:r>
      <w:r>
        <w:rPr>
          <w:i/>
          <w:iCs/>
          <w:lang w:val="it-IT"/>
        </w:rPr>
        <w:t>WebUP</w:t>
      </w:r>
      <w:r>
        <w:rPr>
          <w:i w:val="false"/>
          <w:iCs w:val="false"/>
          <w:lang w:val="it-IT"/>
        </w:rPr>
        <w:t xml:space="preserve"> context</w:t>
      </w:r>
      <w:r>
        <w:rPr>
          <w:lang w:val="it-IT"/>
        </w:rPr>
        <w:t xml:space="preserve"> </w:t>
      </w:r>
    </w:p>
    <w:p>
      <w:pPr>
        <w:pStyle w:val="TextBody"/>
        <w:numPr>
          <w:ilvl w:val="0"/>
          <w:numId w:val="0"/>
        </w:numPr>
        <w:ind w:left="720" w:hanging="0"/>
        <w:rPr>
          <w:rFonts w:ascii="apple-system;BlinkMacSystemFont;Segoe UI;Helvetica;Arial;sans-serif;Apple Color Emoji;Segoe UI Emoji" w:hAnsi="apple-system;BlinkMacSystemFont;Segoe UI;Helvetica;Arial;sans-serif;Apple Color Emoji;Segoe UI Emoji"/>
          <w:b w:val="false"/>
          <w:i w:val="false"/>
          <w:caps w:val="false"/>
          <w:smallCaps w:val="false"/>
          <w:color w:val="24292F"/>
          <w:spacing w:val="0"/>
          <w:kern w:val="2"/>
          <w:sz w:val="22"/>
          <w:lang w:val="it-IT"/>
        </w:rPr>
      </w:pPr>
      <w:r>
        <w:rPr/>
      </w:r>
    </w:p>
    <w:p>
      <w:pPr>
        <w:pStyle w:val="Heading2"/>
        <w:rPr>
          <w:lang w:val="it-IT"/>
        </w:rPr>
      </w:pPr>
      <w:r>
        <w:rPr/>
      </w:r>
    </w:p>
    <w:p>
      <w:pPr>
        <w:pStyle w:val="Normal"/>
        <w:rPr>
          <w:lang w:val="it-IT"/>
        </w:rPr>
      </w:pPr>
      <w:r>
        <w:rPr>
          <w:lang w:val="it-IT"/>
        </w:rPr>
      </w:r>
    </w:p>
    <w:p>
      <w:pPr>
        <w:pStyle w:val="Normal"/>
        <w:rPr>
          <w:lang w:val="it-IT"/>
        </w:rPr>
      </w:pPr>
      <w:r>
        <w:rPr>
          <w:lang w:val="it-IT"/>
        </w:rPr>
      </w:r>
    </w:p>
    <w:p>
      <w:pPr>
        <w:pStyle w:val="Normal"/>
        <w:rPr>
          <w:lang w:val="it-IT"/>
        </w:rPr>
      </w:pPr>
      <w:r>
        <w:rPr>
          <w:lang w:val="it-IT"/>
        </w:rPr>
      </w:r>
      <w:r>
        <w:br w:type="page"/>
      </w:r>
    </w:p>
    <w:p>
      <w:pPr>
        <w:pStyle w:val="Heading1"/>
        <w:rPr>
          <w:lang w:val="it-IT"/>
        </w:rPr>
      </w:pPr>
      <w:r>
        <w:rPr>
          <w:lang w:val="it-IT"/>
        </w:rPr>
        <w:t>Tipologia supporto</w:t>
      </w:r>
    </w:p>
    <w:p>
      <w:pPr>
        <w:pStyle w:val="Normal"/>
        <w:rPr>
          <w:lang w:val="it-IT"/>
        </w:rPr>
      </w:pPr>
      <w:r>
        <w:rPr>
          <w:lang w:val="it-IT"/>
        </w:rPr>
        <w:t>La seguente versione verrà supportata fino all’uscita della successiva release.</w:t>
      </w:r>
    </w:p>
    <w:p>
      <w:pPr>
        <w:pStyle w:val="Normal"/>
        <w:rPr>
          <w:lang w:val="it-IT"/>
        </w:rPr>
      </w:pPr>
      <w:r>
        <w:rPr>
          <w:lang w:val="it-IT"/>
        </w:rPr>
        <w:t>Per aggiornare il prodotto rifarsi alla capitolo “</w:t>
      </w:r>
      <w:r>
        <w:rPr>
          <w:i/>
          <w:iCs/>
          <w:lang w:val="it-IT"/>
        </w:rPr>
        <w:t>Aggiornamento</w:t>
      </w:r>
      <w:r>
        <w:rPr>
          <w:lang w:val="it-IT"/>
        </w:rPr>
        <w:t>”.</w:t>
      </w:r>
    </w:p>
    <w:p>
      <w:pPr>
        <w:pStyle w:val="Normal"/>
        <w:rPr>
          <w:highlight w:val="yellow"/>
          <w:lang w:val="it-IT"/>
        </w:rPr>
      </w:pPr>
      <w:r>
        <w:rPr>
          <w:highlight w:val="yellow"/>
          <w:lang w:val="it-IT"/>
        </w:rPr>
      </w:r>
    </w:p>
    <w:p>
      <w:pPr>
        <w:pStyle w:val="Normal"/>
        <w:rPr>
          <w:highlight w:val="yellow"/>
          <w:lang w:val="it-IT"/>
        </w:rPr>
      </w:pPr>
      <w:r>
        <w:rPr>
          <w:highlight w:val="yellow"/>
          <w:lang w:val="it-IT"/>
        </w:rPr>
      </w:r>
    </w:p>
    <w:p>
      <w:pPr>
        <w:pStyle w:val="Heading1"/>
        <w:rPr>
          <w:lang w:val="it-IT"/>
        </w:rPr>
      </w:pPr>
      <w:r>
        <w:rPr>
          <w:lang w:val="it-IT"/>
        </w:rPr>
        <w:t>Requisiti minimi</w:t>
      </w:r>
    </w:p>
    <w:p>
      <w:pPr>
        <w:pStyle w:val="Heading2"/>
        <w:rPr>
          <w:lang w:val="it-IT"/>
        </w:rPr>
      </w:pPr>
      <w:r>
        <w:rPr>
          <w:lang w:val="it-IT"/>
        </w:rPr>
        <w:t>Sistemi Operativi</w:t>
      </w:r>
    </w:p>
    <w:p>
      <w:pPr>
        <w:pStyle w:val="Normal"/>
        <w:rPr>
          <w:lang w:val="it-IT"/>
        </w:rPr>
      </w:pPr>
      <w:r>
        <w:rPr>
          <w:lang w:val="it-IT"/>
        </w:rPr>
        <w:t>I sistemi operativi supportati sono:</w:t>
      </w:r>
    </w:p>
    <w:p>
      <w:pPr>
        <w:pStyle w:val="Normal"/>
        <w:numPr>
          <w:ilvl w:val="0"/>
          <w:numId w:val="1"/>
        </w:numPr>
        <w:ind w:left="360" w:hanging="360"/>
        <w:rPr/>
      </w:pPr>
      <w:r>
        <w:rPr/>
        <w:t>OpenSuse Leap 15.3</w:t>
      </w:r>
    </w:p>
    <w:p>
      <w:pPr>
        <w:pStyle w:val="Normal"/>
        <w:rPr/>
      </w:pPr>
      <w:r>
        <w:rPr/>
      </w:r>
    </w:p>
    <w:p>
      <w:pPr>
        <w:pStyle w:val="Heading2"/>
        <w:rPr/>
      </w:pPr>
      <w:r>
        <w:rPr/>
        <w:t>Hardware</w:t>
      </w:r>
    </w:p>
    <w:tbl>
      <w:tblPr>
        <w:tblStyle w:val="Grigliatabella"/>
        <w:tblW w:w="9639" w:type="dxa"/>
        <w:jc w:val="left"/>
        <w:tblInd w:w="0" w:type="dxa"/>
        <w:tblCellMar>
          <w:top w:w="0" w:type="dxa"/>
          <w:left w:w="98" w:type="dxa"/>
          <w:bottom w:w="0" w:type="dxa"/>
          <w:right w:w="108" w:type="dxa"/>
        </w:tblCellMar>
        <w:tblLook w:noVBand="1" w:val="04a0" w:noHBand="0" w:lastColumn="0" w:firstColumn="1" w:lastRow="0" w:firstRow="1"/>
      </w:tblPr>
      <w:tblGrid>
        <w:gridCol w:w="4821"/>
        <w:gridCol w:w="4817"/>
      </w:tblGrid>
      <w:tr>
        <w:trPr/>
        <w:tc>
          <w:tcPr>
            <w:tcW w:w="4821" w:type="dxa"/>
            <w:tcBorders/>
            <w:shd w:color="404040" w:fill="auto" w:val="solid"/>
          </w:tcPr>
          <w:p>
            <w:pPr>
              <w:pStyle w:val="Normal"/>
              <w:spacing w:lineRule="auto" w:line="240"/>
              <w:rPr>
                <w:b/>
                <w:b/>
                <w:bCs/>
                <w:color w:val="FFFFFF"/>
              </w:rPr>
            </w:pPr>
            <w:r>
              <w:rPr>
                <w:b/>
                <w:bCs/>
                <w:color w:val="FFFFFF"/>
              </w:rPr>
              <w:t>Componente</w:t>
            </w:r>
          </w:p>
        </w:tc>
        <w:tc>
          <w:tcPr>
            <w:tcW w:w="4817" w:type="dxa"/>
            <w:tcBorders/>
            <w:shd w:color="404040" w:fill="auto" w:val="solid"/>
          </w:tcPr>
          <w:p>
            <w:pPr>
              <w:pStyle w:val="Normal"/>
              <w:spacing w:lineRule="auto" w:line="240"/>
              <w:rPr>
                <w:b/>
                <w:b/>
                <w:bCs/>
                <w:color w:val="FFFFFF"/>
              </w:rPr>
            </w:pPr>
            <w:r>
              <w:rPr>
                <w:b/>
                <w:bCs/>
                <w:color w:val="FFFFFF"/>
              </w:rPr>
              <w:t>Requirement</w:t>
            </w:r>
          </w:p>
        </w:tc>
      </w:tr>
      <w:tr>
        <w:trPr/>
        <w:tc>
          <w:tcPr>
            <w:tcW w:w="4821" w:type="dxa"/>
            <w:tcBorders/>
            <w:shd w:fill="auto" w:val="clear"/>
          </w:tcPr>
          <w:p>
            <w:pPr>
              <w:pStyle w:val="Normal"/>
              <w:spacing w:lineRule="auto" w:line="240"/>
              <w:rPr>
                <w:b/>
                <w:b/>
                <w:bCs/>
              </w:rPr>
            </w:pPr>
            <w:r>
              <w:rPr/>
              <w:t xml:space="preserve">CPU </w:t>
            </w:r>
            <w:r>
              <w:rPr>
                <w:b/>
                <w:bCs/>
              </w:rPr>
              <w:t>*</w:t>
            </w:r>
          </w:p>
        </w:tc>
        <w:tc>
          <w:tcPr>
            <w:tcW w:w="4817" w:type="dxa"/>
            <w:tcBorders/>
            <w:shd w:fill="auto" w:val="clear"/>
          </w:tcPr>
          <w:p>
            <w:pPr>
              <w:pStyle w:val="Normal"/>
              <w:spacing w:lineRule="auto" w:line="240"/>
              <w:rPr/>
            </w:pPr>
            <w:r>
              <w:rPr>
                <w:color w:val="404040"/>
                <w:sz w:val="24"/>
                <w:szCs w:val="20"/>
              </w:rPr>
              <w:t xml:space="preserve">1 CPU </w:t>
            </w:r>
            <w:r>
              <w:rPr>
                <w:color w:val="000000"/>
                <w:sz w:val="24"/>
                <w:szCs w:val="20"/>
              </w:rPr>
              <w:t>Quad core</w:t>
            </w:r>
          </w:p>
        </w:tc>
      </w:tr>
      <w:tr>
        <w:trPr/>
        <w:tc>
          <w:tcPr>
            <w:tcW w:w="4821" w:type="dxa"/>
            <w:tcBorders/>
            <w:shd w:fill="auto" w:val="clear"/>
          </w:tcPr>
          <w:p>
            <w:pPr>
              <w:pStyle w:val="Normal"/>
              <w:spacing w:lineRule="auto" w:line="240"/>
              <w:rPr>
                <w:highlight w:val="yellow"/>
              </w:rPr>
            </w:pPr>
            <w:r>
              <w:rPr/>
              <w:t xml:space="preserve">Memoria </w:t>
            </w:r>
            <w:r>
              <w:rPr>
                <w:b/>
                <w:bCs/>
              </w:rPr>
              <w:t>*</w:t>
            </w:r>
          </w:p>
        </w:tc>
        <w:tc>
          <w:tcPr>
            <w:tcW w:w="4817" w:type="dxa"/>
            <w:tcBorders/>
            <w:shd w:fill="auto" w:val="clear"/>
          </w:tcPr>
          <w:p>
            <w:pPr>
              <w:pStyle w:val="Normal"/>
              <w:spacing w:lineRule="auto" w:line="240"/>
              <w:rPr/>
            </w:pPr>
            <w:r>
              <w:rPr/>
              <w:t>8 GB</w:t>
            </w:r>
          </w:p>
        </w:tc>
      </w:tr>
      <w:tr>
        <w:trPr/>
        <w:tc>
          <w:tcPr>
            <w:tcW w:w="4821" w:type="dxa"/>
            <w:tcBorders/>
            <w:shd w:fill="auto" w:val="clear"/>
          </w:tcPr>
          <w:p>
            <w:pPr>
              <w:pStyle w:val="Normal"/>
              <w:spacing w:lineRule="auto" w:line="240"/>
              <w:rPr/>
            </w:pPr>
            <w:r>
              <w:rPr/>
              <w:t>Disco *</w:t>
            </w:r>
          </w:p>
        </w:tc>
        <w:tc>
          <w:tcPr>
            <w:tcW w:w="4817" w:type="dxa"/>
            <w:tcBorders/>
            <w:shd w:fill="auto" w:val="clear"/>
          </w:tcPr>
          <w:p>
            <w:pPr>
              <w:pStyle w:val="Normal"/>
              <w:spacing w:lineRule="auto" w:line="240"/>
              <w:rPr/>
            </w:pPr>
            <w:r>
              <w:rPr/>
              <w:t>10 GB free space</w:t>
            </w:r>
          </w:p>
        </w:tc>
      </w:tr>
    </w:tbl>
    <w:p>
      <w:pPr>
        <w:pStyle w:val="Normal"/>
        <w:rPr/>
      </w:pPr>
      <w:r>
        <w:rPr/>
      </w:r>
    </w:p>
    <w:p>
      <w:pPr>
        <w:pStyle w:val="TextBody"/>
        <w:rPr>
          <w:lang w:val="it-IT"/>
        </w:rPr>
      </w:pPr>
      <w:r>
        <w:rPr>
          <w:b/>
          <w:bCs/>
          <w:lang w:val="it-IT"/>
        </w:rPr>
        <w:t>*</w:t>
      </w:r>
      <w:r>
        <w:rPr>
          <w:lang w:val="it-IT"/>
        </w:rPr>
        <w:t xml:space="preserve"> Quota indicativa che si riferisce ad una singola installazione wup-net. Il valore assumerà dimensioni e caratteristiche differenti in base al carico di lavoro e alle wup-net installate.</w:t>
      </w:r>
    </w:p>
    <w:p>
      <w:pPr>
        <w:pStyle w:val="TextBody"/>
        <w:rPr>
          <w:lang w:val="it-IT"/>
        </w:rPr>
      </w:pPr>
      <w:r>
        <w:rPr>
          <w:lang w:val="it-IT"/>
        </w:rPr>
      </w:r>
      <w:r>
        <w:br w:type="page"/>
      </w:r>
    </w:p>
    <w:p>
      <w:pPr>
        <w:pStyle w:val="Heading1"/>
        <w:rPr>
          <w:lang w:val="it-IT"/>
        </w:rPr>
      </w:pPr>
      <w:r>
        <w:rPr>
          <w:lang w:val="it-IT"/>
        </w:rPr>
        <w:t>Installazione</w:t>
      </w:r>
    </w:p>
    <w:p>
      <w:pPr>
        <w:pStyle w:val="Normal"/>
        <w:rPr>
          <w:lang w:val="it-IT"/>
        </w:rPr>
      </w:pPr>
      <w:r>
        <w:rPr>
          <w:lang w:val="it-IT"/>
        </w:rPr>
        <w:t>Attraverso lo smartkit-commons (prerequisito) sarà possibile installare lo smartkit-web tramite le seguenti istruzioni:</w:t>
      </w:r>
    </w:p>
    <w:p>
      <w:pPr>
        <w:pStyle w:val="Normal"/>
        <w:rPr>
          <w:lang w:val="it-IT"/>
        </w:rPr>
      </w:pPr>
      <w:r>
        <w:rPr>
          <w:lang w:val="it-IT"/>
        </w:rPr>
      </w:r>
    </w:p>
    <w:p>
      <w:pPr>
        <w:pStyle w:val="Code"/>
        <w:rPr/>
      </w:pPr>
      <w:r>
        <w:rPr>
          <w:lang w:val="it-IT"/>
        </w:rPr>
        <w:t xml:space="preserve">  </w:t>
      </w:r>
      <w:r>
        <w:rPr/>
        <w:t xml:space="preserve">$ &gt;  </w:t>
      </w:r>
      <w:r>
        <w:rPr>
          <w:b/>
          <w:bCs/>
        </w:rPr>
        <w:t>cd /home/smeup/smartkit/smartkit-commons</w:t>
      </w:r>
    </w:p>
    <w:p>
      <w:pPr>
        <w:pStyle w:val="Code"/>
        <w:rPr>
          <w:lang w:val="de-DE"/>
        </w:rPr>
      </w:pPr>
      <w:r>
        <w:rPr/>
        <w:t xml:space="preserve">  </w:t>
      </w:r>
      <w:r>
        <w:rPr>
          <w:lang w:val="de-DE"/>
        </w:rPr>
        <w:t xml:space="preserve">$ &gt;  </w:t>
      </w:r>
      <w:r>
        <w:rPr>
          <w:b/>
          <w:bCs/>
          <w:lang w:val="de-DE"/>
        </w:rPr>
        <w:t>./smart.sh smartkit-install smartkit-web</w:t>
      </w:r>
    </w:p>
    <w:p>
      <w:pPr>
        <w:pStyle w:val="Normal"/>
        <w:rPr>
          <w:color w:val="000000"/>
          <w:lang w:val="de-DE"/>
        </w:rPr>
      </w:pPr>
      <w:r>
        <w:rPr>
          <w:color w:val="000000"/>
          <w:lang w:val="de-DE"/>
        </w:rPr>
      </w:r>
    </w:p>
    <w:p>
      <w:pPr>
        <w:pStyle w:val="Normal"/>
        <w:rPr>
          <w:lang w:val="it-IT"/>
        </w:rPr>
      </w:pPr>
      <w:r>
        <w:rPr>
          <w:lang w:val="it-IT"/>
        </w:rPr>
        <w:t>Verrà scaricata l’ultima versione disponibile dello smartkit-webup e creata una cartella denominata “smartkit-web” nella cartella generale “smartkit”. Più precisamente si avrà questa cartella:</w:t>
      </w:r>
    </w:p>
    <w:p>
      <w:pPr>
        <w:pStyle w:val="Normal"/>
        <w:rPr>
          <w:color w:val="000000"/>
          <w:lang w:val="it-IT"/>
        </w:rPr>
      </w:pPr>
      <w:r>
        <w:rPr>
          <w:color w:val="000000"/>
          <w:lang w:val="it-IT"/>
        </w:rPr>
      </w:r>
    </w:p>
    <w:p>
      <w:pPr>
        <w:pStyle w:val="Code"/>
        <w:rPr>
          <w:lang w:val="it-IT"/>
        </w:rPr>
      </w:pPr>
      <w:r>
        <w:rPr>
          <w:lang w:val="it-IT"/>
        </w:rPr>
        <w:t xml:space="preserve">  </w:t>
      </w:r>
      <w:r>
        <w:rPr>
          <w:lang w:val="it-IT"/>
        </w:rPr>
        <w:t xml:space="preserve">$ &gt;  </w:t>
      </w:r>
      <w:r>
        <w:rPr>
          <w:b/>
          <w:bCs/>
          <w:lang w:val="it-IT"/>
        </w:rPr>
        <w:t>cd /home/smeup/smartkit/smartkit-web</w:t>
      </w:r>
    </w:p>
    <w:p>
      <w:pPr>
        <w:pStyle w:val="Normal"/>
        <w:rPr>
          <w:color w:val="000000"/>
          <w:lang w:val="it-IT"/>
        </w:rPr>
      </w:pPr>
      <w:r>
        <w:rPr>
          <w:color w:val="000000"/>
          <w:lang w:val="it-IT"/>
        </w:rPr>
      </w:r>
    </w:p>
    <w:p>
      <w:pPr>
        <w:pStyle w:val="Normal"/>
        <w:rPr>
          <w:color w:val="000000"/>
          <w:lang w:val="it-IT"/>
        </w:rPr>
      </w:pPr>
      <w:r>
        <w:rPr>
          <w:lang w:val="it-IT"/>
        </w:rPr>
        <w:t>Lo spazio di lavoro sarà:</w:t>
      </w:r>
    </w:p>
    <w:p>
      <w:pPr>
        <w:pStyle w:val="Normal"/>
        <w:rPr>
          <w:lang w:val="it-IT"/>
        </w:rPr>
      </w:pPr>
      <w:r>
        <w:rPr>
          <w:lang w:val="it-IT"/>
        </w:rPr>
      </w:r>
    </w:p>
    <w:p>
      <w:pPr>
        <w:pStyle w:val="Code"/>
        <w:shd w:fill="E9E9E9" w:val="clear"/>
        <w:rPr>
          <w:lang w:val="it-IT"/>
        </w:rPr>
      </w:pPr>
      <w:r>
        <w:rPr>
          <w:lang w:val="it-IT"/>
        </w:rPr>
      </w:r>
    </w:p>
    <w:p>
      <w:pPr>
        <w:pStyle w:val="Code"/>
        <w:rPr>
          <w:lang w:val="it-IT"/>
        </w:rPr>
      </w:pPr>
      <w:r>
        <w:rPr>
          <w:lang w:val="it-IT"/>
        </w:rPr>
        <w:t xml:space="preserve">  </w:t>
      </w:r>
      <w:r>
        <w:rPr>
          <w:lang w:val="it-IT"/>
        </w:rPr>
        <w:t>/home/smeup/</w:t>
      </w:r>
    </w:p>
    <w:p>
      <w:pPr>
        <w:pStyle w:val="Code"/>
        <w:rPr>
          <w:lang w:val="it-IT"/>
        </w:rPr>
      </w:pPr>
      <w:r>
        <w:rPr>
          <w:lang w:val="it-IT"/>
        </w:rPr>
        <w:t xml:space="preserve">         </w:t>
      </w:r>
      <w:r>
        <w:rPr>
          <w:lang w:val="it-IT"/>
        </w:rPr>
        <w:t>|__ smartkit</w:t>
      </w:r>
    </w:p>
    <w:p>
      <w:pPr>
        <w:pStyle w:val="Code"/>
        <w:rPr>
          <w:lang w:val="it-IT"/>
        </w:rPr>
      </w:pPr>
      <w:r>
        <w:rPr>
          <w:lang w:val="it-IT"/>
        </w:rPr>
        <w:t xml:space="preserve">             </w:t>
      </w:r>
      <w:r>
        <w:rPr>
          <w:lang w:val="it-IT"/>
        </w:rPr>
        <w:t>|- backup</w:t>
      </w:r>
    </w:p>
    <w:p>
      <w:pPr>
        <w:pStyle w:val="Code"/>
        <w:rPr>
          <w:lang w:val="it-IT"/>
        </w:rPr>
      </w:pPr>
      <w:r>
        <w:rPr>
          <w:lang w:val="it-IT"/>
        </w:rPr>
        <w:t xml:space="preserve">             </w:t>
      </w:r>
      <w:r>
        <w:rPr>
          <w:lang w:val="it-IT"/>
        </w:rPr>
        <w:t>|- logs</w:t>
        <w:br/>
        <w:t xml:space="preserve">             |- repository</w:t>
      </w:r>
    </w:p>
    <w:p>
      <w:pPr>
        <w:pStyle w:val="Code"/>
        <w:rPr/>
      </w:pPr>
      <w:r>
        <w:rPr>
          <w:lang w:val="it-IT"/>
        </w:rPr>
        <w:t xml:space="preserve">                    </w:t>
      </w:r>
      <w:r>
        <w:rPr/>
        <w:t>|- smartkit-web-1.0.1-full.zip</w:t>
      </w:r>
    </w:p>
    <w:p>
      <w:pPr>
        <w:pStyle w:val="Code"/>
        <w:rPr/>
      </w:pPr>
      <w:r>
        <w:rPr/>
        <w:t xml:space="preserve">             </w:t>
      </w:r>
      <w:r>
        <w:rPr/>
        <w:t>|- smartkit-commmons</w:t>
      </w:r>
    </w:p>
    <w:p>
      <w:pPr>
        <w:pStyle w:val="Code"/>
        <w:rPr/>
      </w:pPr>
      <w:r>
        <w:rPr/>
        <w:t xml:space="preserve">                    </w:t>
      </w:r>
      <w:r>
        <w:rPr/>
        <w:t>|…</w:t>
      </w:r>
    </w:p>
    <w:p>
      <w:pPr>
        <w:pStyle w:val="Code"/>
        <w:rPr>
          <w:b/>
          <w:b/>
          <w:bCs/>
        </w:rPr>
      </w:pPr>
      <w:r>
        <w:rPr/>
        <w:t xml:space="preserve">             </w:t>
      </w:r>
      <w:r>
        <w:rPr/>
        <w:t xml:space="preserve">|_ </w:t>
      </w:r>
      <w:r>
        <w:rPr>
          <w:b/>
          <w:bCs/>
        </w:rPr>
        <w:t>smartkit-web</w:t>
      </w:r>
    </w:p>
    <w:p>
      <w:pPr>
        <w:pStyle w:val="Code"/>
        <w:rPr>
          <w:b/>
          <w:b/>
          <w:bCs/>
        </w:rPr>
      </w:pPr>
      <w:r>
        <w:rPr>
          <w:b/>
          <w:bCs/>
        </w:rPr>
        <w:t xml:space="preserve">                    </w:t>
      </w:r>
      <w:r>
        <w:rPr>
          <w:b/>
          <w:bCs/>
        </w:rPr>
        <w:t>|- docs</w:t>
      </w:r>
    </w:p>
    <w:p>
      <w:pPr>
        <w:pStyle w:val="Code"/>
        <w:rPr>
          <w:b/>
          <w:b/>
          <w:bCs/>
        </w:rPr>
      </w:pPr>
      <w:r>
        <w:rPr>
          <w:b/>
          <w:bCs/>
        </w:rPr>
        <w:t xml:space="preserve">                    </w:t>
      </w:r>
      <w:r>
        <w:rPr>
          <w:b/>
          <w:bCs/>
        </w:rPr>
        <w:t>|   |- development.md</w:t>
      </w:r>
    </w:p>
    <w:p>
      <w:pPr>
        <w:pStyle w:val="Code"/>
        <w:rPr>
          <w:b/>
          <w:b/>
          <w:bCs/>
        </w:rPr>
      </w:pPr>
      <w:r>
        <w:rPr>
          <w:b/>
          <w:bCs/>
        </w:rPr>
        <w:t xml:space="preserve">                    </w:t>
      </w:r>
      <w:r>
        <w:rPr>
          <w:b/>
          <w:bCs/>
        </w:rPr>
        <w:t>|   |- releases.md</w:t>
      </w:r>
    </w:p>
    <w:p>
      <w:pPr>
        <w:pStyle w:val="Code"/>
        <w:rPr>
          <w:b/>
          <w:b/>
          <w:bCs/>
        </w:rPr>
      </w:pPr>
      <w:r>
        <w:rPr>
          <w:b/>
          <w:bCs/>
        </w:rPr>
        <w:t xml:space="preserve">                    </w:t>
      </w:r>
      <w:r>
        <w:rPr>
          <w:b/>
          <w:bCs/>
        </w:rPr>
        <w:t>|   |- use.md</w:t>
      </w:r>
    </w:p>
    <w:p>
      <w:pPr>
        <w:pStyle w:val="Code"/>
        <w:rPr>
          <w:b/>
          <w:b/>
          <w:bCs/>
        </w:rPr>
      </w:pPr>
      <w:r>
        <w:rPr>
          <w:b/>
          <w:bCs/>
        </w:rPr>
        <w:t xml:space="preserve">                    </w:t>
      </w:r>
      <w:r>
        <w:rPr>
          <w:b/>
          <w:bCs/>
        </w:rPr>
        <w:t>|   |_ release-notes.docx</w:t>
      </w:r>
    </w:p>
    <w:p>
      <w:pPr>
        <w:pStyle w:val="Code"/>
        <w:rPr>
          <w:b/>
          <w:b/>
          <w:bCs/>
        </w:rPr>
      </w:pPr>
      <w:r>
        <w:rPr>
          <w:b/>
          <w:bCs/>
        </w:rPr>
        <w:t xml:space="preserve">                    </w:t>
      </w:r>
      <w:r>
        <w:rPr>
          <w:b/>
          <w:bCs/>
        </w:rPr>
        <w:t>|</w:t>
      </w:r>
    </w:p>
    <w:p>
      <w:pPr>
        <w:pStyle w:val="Code"/>
        <w:rPr>
          <w:b/>
          <w:b/>
          <w:bCs/>
        </w:rPr>
      </w:pPr>
      <w:r>
        <w:rPr>
          <w:b/>
          <w:bCs/>
        </w:rPr>
        <w:t xml:space="preserve">                    </w:t>
      </w:r>
      <w:r>
        <w:rPr>
          <w:b/>
          <w:bCs/>
        </w:rPr>
        <w:t>|- README.md</w:t>
      </w:r>
    </w:p>
    <w:p>
      <w:pPr>
        <w:pStyle w:val="Code"/>
        <w:rPr>
          <w:b/>
          <w:b/>
          <w:bCs/>
        </w:rPr>
      </w:pPr>
      <w:r>
        <w:rPr>
          <w:b/>
          <w:bCs/>
        </w:rPr>
        <w:t xml:space="preserve">                    </w:t>
      </w:r>
      <w:r>
        <w:rPr>
          <w:b/>
          <w:bCs/>
        </w:rPr>
        <w:t>|- scripts</w:t>
      </w:r>
    </w:p>
    <w:p>
      <w:pPr>
        <w:pStyle w:val="Code"/>
        <w:rPr>
          <w:b/>
          <w:b/>
          <w:bCs/>
        </w:rPr>
      </w:pPr>
      <w:r>
        <w:rPr>
          <w:b/>
          <w:bCs/>
        </w:rPr>
        <w:t xml:space="preserve">                    </w:t>
      </w:r>
      <w:r>
        <w:rPr>
          <w:b/>
          <w:bCs/>
        </w:rPr>
        <w:t>|   |_ smart.sh</w:t>
      </w:r>
    </w:p>
    <w:p>
      <w:pPr>
        <w:pStyle w:val="Code"/>
        <w:rPr>
          <w:b/>
          <w:b/>
          <w:bCs/>
        </w:rPr>
      </w:pPr>
      <w:r>
        <w:rPr>
          <w:b/>
          <w:bCs/>
        </w:rPr>
        <w:t xml:space="preserve">                    </w:t>
      </w:r>
      <w:r>
        <w:rPr>
          <w:b/>
          <w:bCs/>
        </w:rPr>
        <w:t>|</w:t>
      </w:r>
    </w:p>
    <w:p>
      <w:pPr>
        <w:pStyle w:val="Code"/>
        <w:rPr>
          <w:b/>
          <w:b/>
          <w:bCs/>
          <w:lang w:val="it-IT"/>
        </w:rPr>
      </w:pPr>
      <w:r>
        <w:rPr>
          <w:b/>
          <w:bCs/>
        </w:rPr>
        <w:t xml:space="preserve">                    </w:t>
      </w:r>
      <w:r>
        <w:rPr>
          <w:b/>
          <w:bCs/>
          <w:lang w:val="it-IT"/>
        </w:rPr>
        <w:t>|_ version.info</w:t>
      </w:r>
      <w:r>
        <w:br w:type="page"/>
      </w:r>
    </w:p>
    <w:p>
      <w:pPr>
        <w:pStyle w:val="Heading1"/>
        <w:rPr>
          <w:lang w:val="it-IT"/>
        </w:rPr>
      </w:pPr>
      <w:r>
        <w:rPr>
          <w:lang w:val="it-IT"/>
        </w:rPr>
        <w:t>Utilizzo</w:t>
      </w:r>
    </w:p>
    <w:p>
      <w:pPr>
        <w:pStyle w:val="Normal"/>
        <w:rPr>
          <w:color w:val="000000"/>
          <w:lang w:val="it-IT"/>
        </w:rPr>
      </w:pPr>
      <w:r>
        <w:rPr>
          <w:color w:val="000000"/>
          <w:lang w:val="it-IT"/>
        </w:rPr>
        <w:t>Per accedere alle funzionalità che lo smartkit-web può elargire recarsi nella sottocartella “</w:t>
      </w:r>
      <w:r>
        <w:rPr>
          <w:b/>
          <w:color w:val="000000"/>
          <w:lang w:val="it-IT"/>
        </w:rPr>
        <w:t>scripts”</w:t>
      </w:r>
      <w:r>
        <w:rPr>
          <w:color w:val="000000"/>
          <w:lang w:val="it-IT"/>
        </w:rPr>
        <w:t>:</w:t>
      </w:r>
    </w:p>
    <w:p>
      <w:pPr>
        <w:pStyle w:val="Normal"/>
        <w:rPr>
          <w:color w:val="000000"/>
          <w:lang w:val="it-IT"/>
        </w:rPr>
      </w:pPr>
      <w:r>
        <w:rPr>
          <w:color w:val="000000"/>
          <w:lang w:val="it-IT"/>
        </w:rPr>
      </w:r>
    </w:p>
    <w:p>
      <w:pPr>
        <w:pStyle w:val="Code"/>
        <w:rPr/>
      </w:pPr>
      <w:r>
        <w:rPr>
          <w:lang w:val="it-IT"/>
        </w:rPr>
        <w:t xml:space="preserve">  </w:t>
      </w:r>
      <w:r>
        <w:rPr/>
        <w:t xml:space="preserve">$ &gt;  </w:t>
      </w:r>
      <w:r>
        <w:rPr>
          <w:b/>
          <w:bCs/>
        </w:rPr>
        <w:t>cd /home/smeup/smartkit/smartkit-web/scripts</w:t>
      </w:r>
    </w:p>
    <w:p>
      <w:pPr>
        <w:pStyle w:val="Normal"/>
        <w:rPr>
          <w:rFonts w:ascii="Arial" w:hAnsi="Arial"/>
          <w:color w:val="000000"/>
        </w:rPr>
      </w:pPr>
      <w:r>
        <w:rPr>
          <w:rFonts w:ascii="Arial" w:hAnsi="Arial"/>
          <w:color w:val="000000"/>
        </w:rPr>
      </w:r>
    </w:p>
    <w:p>
      <w:pPr>
        <w:pStyle w:val="Normal"/>
        <w:rPr>
          <w:lang w:val="it-IT"/>
        </w:rPr>
      </w:pPr>
      <w:r>
        <w:rPr>
          <w:lang w:val="it-IT"/>
        </w:rPr>
        <w:t>E successivamente lanciare il comando:</w:t>
      </w:r>
    </w:p>
    <w:p>
      <w:pPr>
        <w:pStyle w:val="Normal"/>
        <w:rPr>
          <w:lang w:val="it-IT"/>
        </w:rPr>
      </w:pPr>
      <w:r>
        <w:rPr>
          <w:lang w:val="it-IT"/>
        </w:rPr>
      </w:r>
    </w:p>
    <w:p>
      <w:pPr>
        <w:pStyle w:val="Code"/>
        <w:rPr/>
      </w:pPr>
      <w:r>
        <w:rPr>
          <w:color w:val="000000"/>
          <w:lang w:val="it-IT"/>
        </w:rPr>
        <w:t xml:space="preserve">  </w:t>
      </w:r>
      <w:r>
        <w:rPr/>
        <w:t xml:space="preserve">$ &gt;  </w:t>
      </w:r>
      <w:r>
        <w:rPr>
          <w:b/>
          <w:bCs/>
        </w:rPr>
        <w:t>./smart.sh -h</w:t>
      </w:r>
      <w:r>
        <w:rPr/>
        <w:t xml:space="preserve"> </w:t>
      </w:r>
    </w:p>
    <w:p>
      <w:pPr>
        <w:pStyle w:val="Code"/>
        <w:rPr/>
      </w:pPr>
      <w:r>
        <w:rPr/>
        <w:t>oppure </w:t>
      </w:r>
    </w:p>
    <w:p>
      <w:pPr>
        <w:pStyle w:val="Code"/>
        <w:rPr>
          <w:b/>
          <w:b/>
          <w:bCs/>
        </w:rPr>
      </w:pPr>
      <w:r>
        <w:rPr/>
        <w:t xml:space="preserve">  </w:t>
      </w:r>
      <w:r>
        <w:rPr/>
        <w:t xml:space="preserve">$ &gt;  </w:t>
      </w:r>
      <w:r>
        <w:rPr>
          <w:b/>
          <w:bCs/>
        </w:rPr>
        <w:t>./smart.sh --help</w:t>
      </w:r>
    </w:p>
    <w:p>
      <w:pPr>
        <w:pStyle w:val="Normal"/>
        <w:rPr>
          <w:rFonts w:ascii="Arial" w:hAnsi="Arial"/>
          <w:color w:val="000000"/>
        </w:rPr>
      </w:pPr>
      <w:r>
        <w:rPr>
          <w:rFonts w:ascii="Arial" w:hAnsi="Arial"/>
          <w:color w:val="000000"/>
        </w:rPr>
      </w:r>
    </w:p>
    <w:p>
      <w:pPr>
        <w:pStyle w:val="Normal"/>
        <w:rPr>
          <w:lang w:val="it-IT"/>
        </w:rPr>
      </w:pPr>
      <w:r>
        <w:rPr>
          <w:lang w:val="it-IT"/>
        </w:rPr>
        <w:t>Verrà visualizzata la lista completa dei comandi eseguibili:</w:t>
      </w:r>
    </w:p>
    <w:p>
      <w:pPr>
        <w:pStyle w:val="Normal"/>
        <w:rPr>
          <w:rFonts w:ascii="Arial" w:hAnsi="Arial"/>
          <w:color w:val="000000"/>
          <w:lang w:val="it-IT"/>
        </w:rPr>
      </w:pPr>
      <w:r>
        <w:rPr>
          <w:rFonts w:ascii="Arial" w:hAnsi="Arial"/>
          <w:color w:val="000000"/>
          <w:lang w:val="it-IT"/>
        </w:rPr>
      </w:r>
    </w:p>
    <w:p>
      <w:pPr>
        <w:pStyle w:val="Code"/>
        <w:shd w:val="clear" w:color="auto" w:fill="E9E9E9"/>
        <w:spacing w:lineRule="auto" w:line="276"/>
        <w:rPr/>
      </w:pPr>
      <w:r>
        <w:rPr>
          <w:lang w:val="it-IT"/>
        </w:rPr>
        <w:t xml:space="preserve"> </w:t>
      </w:r>
      <w:r>
        <w:rPr/>
        <w:t xml:space="preserve">$ &gt;  </w:t>
      </w:r>
      <w:r>
        <w:rPr>
          <w:b/>
          <w:bCs/>
        </w:rPr>
        <w:t>./smart.sh -h</w:t>
      </w:r>
    </w:p>
    <w:p>
      <w:pPr>
        <w:pStyle w:val="Code"/>
        <w:shd w:val="clear" w:color="auto" w:fill="E9E9E9"/>
        <w:spacing w:lineRule="auto" w:line="276"/>
        <w:rPr/>
      </w:pPr>
      <w:r>
        <w:rPr/>
      </w:r>
    </w:p>
    <w:p>
      <w:pPr>
        <w:pStyle w:val="Code"/>
        <w:shd w:val="clear" w:color="auto" w:fill="E9E9E9"/>
        <w:spacing w:lineRule="auto" w:line="276"/>
        <w:rPr/>
      </w:pPr>
      <w:r>
        <w:rPr/>
        <w:t xml:space="preserve">    </w:t>
      </w:r>
      <w:r>
        <w:rPr/>
        <w:t xml:space="preserve">Usage:    </w:t>
      </w:r>
      <w:r>
        <w:rPr>
          <w:b/>
          <w:bCs/>
        </w:rPr>
        <w:t>./smart.sh command [ parameters command ]</w:t>
      </w:r>
    </w:p>
    <w:p>
      <w:pPr>
        <w:pStyle w:val="Code"/>
        <w:shd w:val="clear" w:color="auto" w:fill="E9E9E9"/>
        <w:spacing w:lineRule="auto" w:line="276"/>
        <w:rPr/>
      </w:pPr>
      <w:r>
        <w:rPr/>
        <w:t xml:space="preserve">    </w:t>
      </w:r>
      <w:r>
        <w:rPr/>
        <w:t>Commands:</w:t>
      </w:r>
    </w:p>
    <w:p>
      <w:pPr>
        <w:pStyle w:val="Code"/>
        <w:shd w:val="clear" w:color="auto" w:fill="E9E9E9"/>
        <w:spacing w:lineRule="auto" w:line="276"/>
        <w:rPr>
          <w:b/>
          <w:b/>
          <w:bCs/>
        </w:rPr>
      </w:pPr>
      <w:r>
        <w:rPr/>
        <w:t xml:space="preserve">         </w:t>
      </w:r>
      <w:r>
        <w:rPr>
          <w:b/>
          <w:bCs/>
        </w:rPr>
        <w:t>detail                                </w:t>
      </w:r>
    </w:p>
    <w:p>
      <w:pPr>
        <w:pStyle w:val="Code"/>
        <w:shd w:val="clear" w:color="auto" w:fill="E9E9E9"/>
        <w:spacing w:lineRule="auto" w:line="276"/>
        <w:rPr>
          <w:b/>
          <w:b/>
          <w:bCs/>
        </w:rPr>
      </w:pPr>
      <w:r>
        <w:rPr>
          <w:b/>
          <w:bCs/>
        </w:rPr>
        <w:t xml:space="preserve">         </w:t>
      </w:r>
      <w:r>
        <w:rPr>
          <w:b/>
          <w:bCs/>
        </w:rPr>
        <w:t>releases                              </w:t>
      </w:r>
    </w:p>
    <w:p>
      <w:pPr>
        <w:pStyle w:val="Code"/>
        <w:shd w:val="clear" w:color="auto" w:fill="E9E9E9"/>
        <w:spacing w:lineRule="auto" w:line="276"/>
        <w:rPr>
          <w:b/>
          <w:b/>
          <w:bCs/>
        </w:rPr>
      </w:pPr>
      <w:r>
        <w:rPr>
          <w:b/>
          <w:bCs/>
        </w:rPr>
        <w:t xml:space="preserve">         </w:t>
      </w:r>
      <w:r>
        <w:rPr>
          <w:b/>
          <w:bCs/>
        </w:rPr>
        <w:t>wupnet-list                           </w:t>
      </w:r>
    </w:p>
    <w:p>
      <w:pPr>
        <w:pStyle w:val="Code"/>
        <w:shd w:val="clear" w:color="auto" w:fill="E9E9E9"/>
        <w:spacing w:lineRule="auto" w:line="276"/>
        <w:rPr>
          <w:b/>
          <w:b/>
          <w:bCs/>
        </w:rPr>
      </w:pPr>
      <w:r>
        <w:rPr>
          <w:b/>
          <w:bCs/>
        </w:rPr>
        <w:t xml:space="preserve">         </w:t>
      </w:r>
      <w:r>
        <w:rPr>
          <w:b/>
          <w:bCs/>
        </w:rPr>
        <w:t>wupnet-create-config &lt;ID&gt; [VERSION]   </w:t>
      </w:r>
    </w:p>
    <w:p>
      <w:pPr>
        <w:pStyle w:val="Code"/>
        <w:shd w:val="clear" w:color="auto" w:fill="E9E9E9"/>
        <w:spacing w:lineRule="auto" w:line="276"/>
        <w:rPr>
          <w:b/>
          <w:b/>
          <w:bCs/>
        </w:rPr>
      </w:pPr>
      <w:r>
        <w:rPr>
          <w:b/>
          <w:bCs/>
        </w:rPr>
        <w:t xml:space="preserve">         </w:t>
      </w:r>
      <w:r>
        <w:rPr>
          <w:b/>
          <w:bCs/>
        </w:rPr>
        <w:t>wupnet-update-config &lt;ID&gt; [VERSION]   </w:t>
      </w:r>
    </w:p>
    <w:p>
      <w:pPr>
        <w:pStyle w:val="Code"/>
        <w:shd w:val="clear" w:color="auto" w:fill="E9E9E9"/>
        <w:spacing w:lineRule="auto" w:line="276"/>
        <w:rPr>
          <w:b/>
          <w:b/>
          <w:bCs/>
        </w:rPr>
      </w:pPr>
      <w:r>
        <w:rPr>
          <w:b/>
          <w:bCs/>
        </w:rPr>
        <w:t xml:space="preserve">         </w:t>
      </w:r>
      <w:r>
        <w:rPr>
          <w:b/>
          <w:bCs/>
        </w:rPr>
        <w:t>wupnet-apply-config &lt;ID&gt; [VERSION]    </w:t>
      </w:r>
    </w:p>
    <w:p>
      <w:pPr>
        <w:pStyle w:val="Code"/>
        <w:shd w:val="clear" w:color="auto" w:fill="E9E9E9"/>
        <w:spacing w:lineRule="auto" w:line="276"/>
        <w:rPr>
          <w:b/>
          <w:b/>
          <w:bCs/>
        </w:rPr>
      </w:pPr>
      <w:r>
        <w:rPr>
          <w:b/>
          <w:bCs/>
        </w:rPr>
        <w:t xml:space="preserve">         </w:t>
      </w:r>
      <w:r>
        <w:rPr>
          <w:b/>
          <w:bCs/>
        </w:rPr>
        <w:t>wupnet-detail &lt;ID&gt; </w:t>
      </w:r>
    </w:p>
    <w:p>
      <w:pPr>
        <w:pStyle w:val="Code"/>
        <w:shd w:val="clear" w:color="auto" w:fill="E9E9E9"/>
        <w:spacing w:lineRule="auto" w:line="276"/>
        <w:rPr>
          <w:b/>
          <w:b/>
          <w:bCs/>
        </w:rPr>
      </w:pPr>
      <w:r>
        <w:rPr>
          <w:b/>
          <w:bCs/>
        </w:rPr>
        <w:t xml:space="preserve">         </w:t>
      </w:r>
      <w:r>
        <w:rPr>
          <w:b/>
          <w:bCs/>
        </w:rPr>
        <w:t>wupnet-stop &lt;ID&gt;                      </w:t>
      </w:r>
    </w:p>
    <w:p>
      <w:pPr>
        <w:pStyle w:val="Code"/>
        <w:shd w:val="clear" w:color="auto" w:fill="E9E9E9"/>
        <w:spacing w:lineRule="auto" w:line="276"/>
        <w:rPr>
          <w:b/>
          <w:b/>
          <w:bCs/>
        </w:rPr>
      </w:pPr>
      <w:r>
        <w:rPr>
          <w:b/>
          <w:bCs/>
        </w:rPr>
        <w:t xml:space="preserve">         </w:t>
      </w:r>
      <w:r>
        <w:rPr>
          <w:b/>
          <w:bCs/>
        </w:rPr>
        <w:t>wupnet-start &lt;ID&gt;                    </w:t>
      </w:r>
    </w:p>
    <w:p>
      <w:pPr>
        <w:pStyle w:val="Code"/>
        <w:shd w:val="clear" w:color="auto" w:fill="E9E9E9"/>
        <w:spacing w:lineRule="auto" w:line="276"/>
        <w:rPr>
          <w:b/>
          <w:b/>
          <w:bCs/>
        </w:rPr>
      </w:pPr>
      <w:r>
        <w:rPr>
          <w:b/>
          <w:bCs/>
        </w:rPr>
        <w:t xml:space="preserve">         </w:t>
      </w:r>
      <w:r>
        <w:rPr>
          <w:b/>
          <w:bCs/>
        </w:rPr>
        <w:t>wupnet-backup &lt;ID&gt;                    </w:t>
      </w:r>
    </w:p>
    <w:p>
      <w:pPr>
        <w:pStyle w:val="Code"/>
        <w:shd w:val="clear" w:color="auto" w:fill="E9E9E9"/>
        <w:spacing w:lineRule="auto" w:line="276"/>
        <w:rPr>
          <w:b/>
          <w:b/>
          <w:bCs/>
        </w:rPr>
      </w:pPr>
      <w:r>
        <w:rPr>
          <w:b/>
          <w:bCs/>
        </w:rPr>
        <w:t xml:space="preserve">         </w:t>
      </w:r>
      <w:r>
        <w:rPr>
          <w:b/>
          <w:bCs/>
        </w:rPr>
        <w:t>wupnet-destroy &lt;ID&gt;                   </w:t>
      </w:r>
    </w:p>
    <w:p>
      <w:pPr>
        <w:pStyle w:val="Code"/>
        <w:shd w:val="clear" w:color="auto" w:fill="E9E9E9"/>
        <w:spacing w:lineRule="auto" w:line="276"/>
        <w:rPr>
          <w:b/>
          <w:b/>
          <w:bCs/>
        </w:rPr>
      </w:pPr>
      <w:r>
        <w:rPr>
          <w:b/>
          <w:bCs/>
        </w:rPr>
        <w:t xml:space="preserve">         </w:t>
      </w:r>
      <w:r>
        <w:rPr>
          <w:b/>
          <w:bCs/>
        </w:rPr>
        <w:t>wupnet-remove &lt;ID&gt;                    </w:t>
      </w:r>
    </w:p>
    <w:p>
      <w:pPr>
        <w:pStyle w:val="Code"/>
        <w:shd w:val="clear" w:color="auto" w:fill="E9E9E9"/>
        <w:spacing w:lineRule="auto" w:line="276"/>
        <w:rPr>
          <w:b/>
          <w:b/>
          <w:bCs/>
        </w:rPr>
      </w:pPr>
      <w:r>
        <w:rPr>
          <w:b/>
          <w:bCs/>
        </w:rPr>
        <w:t xml:space="preserve">         </w:t>
      </w:r>
      <w:r>
        <w:rPr>
          <w:b/>
          <w:bCs/>
        </w:rPr>
        <w:t>wupnet-restore &lt;ID&gt; &lt;BACKUPID&gt;</w:t>
      </w:r>
    </w:p>
    <w:p>
      <w:pPr>
        <w:pStyle w:val="Normal"/>
        <w:rPr>
          <w:rFonts w:ascii="Arial" w:hAnsi="Arial"/>
          <w:color w:val="000000"/>
        </w:rPr>
      </w:pPr>
      <w:r>
        <w:rPr>
          <w:rFonts w:ascii="Arial" w:hAnsi="Arial"/>
          <w:color w:val="000000"/>
        </w:rPr>
      </w:r>
    </w:p>
    <w:p>
      <w:pPr>
        <w:pStyle w:val="Normal"/>
        <w:numPr>
          <w:ilvl w:val="0"/>
          <w:numId w:val="2"/>
        </w:numPr>
        <w:ind w:left="707" w:hanging="283"/>
        <w:rPr>
          <w:lang w:val="it-IT"/>
        </w:rPr>
      </w:pPr>
      <w:r>
        <w:rPr>
          <w:b/>
          <w:color w:val="000000"/>
          <w:lang w:val="it-IT"/>
        </w:rPr>
        <w:t>detail</w:t>
      </w:r>
      <w:r>
        <w:rPr>
          <w:color w:val="000000"/>
          <w:lang w:val="it-IT"/>
        </w:rPr>
        <w:t>: avere informazioni dettagliate sulla versione dello smartkit-web correntemente installata sul sistema;</w:t>
      </w:r>
    </w:p>
    <w:p>
      <w:pPr>
        <w:pStyle w:val="Normal"/>
        <w:rPr>
          <w:lang w:val="it-IT"/>
        </w:rPr>
      </w:pPr>
      <w:r>
        <w:rPr>
          <w:lang w:val="it-IT"/>
        </w:rPr>
      </w:r>
    </w:p>
    <w:p>
      <w:pPr>
        <w:pStyle w:val="Normal"/>
        <w:numPr>
          <w:ilvl w:val="0"/>
          <w:numId w:val="2"/>
        </w:numPr>
        <w:ind w:left="707" w:hanging="283"/>
        <w:rPr>
          <w:rFonts w:ascii="Arial" w:hAnsi="Arial"/>
          <w:color w:val="000000"/>
          <w:lang w:val="it-IT"/>
        </w:rPr>
      </w:pPr>
      <w:r>
        <w:rPr>
          <w:b/>
          <w:color w:val="000000"/>
          <w:lang w:val="it-IT"/>
        </w:rPr>
        <w:t>releases</w:t>
      </w:r>
      <w:r>
        <w:rPr>
          <w:color w:val="000000"/>
          <w:lang w:val="it-IT"/>
        </w:rPr>
        <w:t xml:space="preserve">: avere la lista di tutte le versioni scaricabili dello smartkit-web/wup-net nel repository </w:t>
      </w:r>
      <w:r>
        <w:rPr>
          <w:i/>
          <w:iCs/>
          <w:color w:val="000000"/>
          <w:lang w:val="it-IT"/>
        </w:rPr>
        <w:t>release</w:t>
      </w:r>
      <w:r>
        <w:rPr>
          <w:color w:val="000000"/>
          <w:lang w:val="it-IT"/>
        </w:rPr>
        <w:t>;</w:t>
      </w:r>
    </w:p>
    <w:p>
      <w:pPr>
        <w:pStyle w:val="Normal"/>
        <w:rPr>
          <w:rFonts w:ascii="Arial" w:hAnsi="Arial"/>
          <w:color w:val="000000"/>
          <w:lang w:val="it-IT"/>
        </w:rPr>
      </w:pPr>
      <w:r>
        <w:rPr>
          <w:rFonts w:ascii="Arial" w:hAnsi="Arial"/>
          <w:color w:val="000000"/>
          <w:lang w:val="it-IT"/>
        </w:rPr>
      </w:r>
    </w:p>
    <w:p>
      <w:pPr>
        <w:pStyle w:val="Normal"/>
        <w:numPr>
          <w:ilvl w:val="0"/>
          <w:numId w:val="2"/>
        </w:numPr>
        <w:ind w:left="707" w:hanging="283"/>
        <w:rPr>
          <w:lang w:val="it-IT"/>
        </w:rPr>
      </w:pPr>
      <w:r>
        <w:rPr>
          <w:b/>
          <w:color w:val="000000"/>
          <w:lang w:val="it-IT"/>
        </w:rPr>
        <w:t>wupnet-list</w:t>
      </w:r>
      <w:r>
        <w:rPr>
          <w:color w:val="000000"/>
          <w:lang w:val="it-IT"/>
        </w:rPr>
        <w:t>: avere la lista delle wup-net installate sul sistema;</w:t>
      </w:r>
    </w:p>
    <w:p>
      <w:pPr>
        <w:pStyle w:val="Normal"/>
        <w:numPr>
          <w:ilvl w:val="0"/>
          <w:numId w:val="2"/>
        </w:numPr>
        <w:ind w:left="707" w:hanging="283"/>
        <w:rPr>
          <w:lang w:val="it-IT"/>
        </w:rPr>
      </w:pPr>
      <w:r>
        <w:rPr>
          <w:b/>
          <w:color w:val="000000"/>
          <w:lang w:val="it-IT"/>
        </w:rPr>
        <w:t>wupnet-create-config &lt;ID&gt; [VERSION]</w:t>
      </w:r>
      <w:r>
        <w:rPr>
          <w:color w:val="000000"/>
          <w:lang w:val="it-IT"/>
        </w:rPr>
        <w:t xml:space="preserve">: creare la configurazione base di una wup-net con id &lt;ID&gt; </w:t>
      </w:r>
      <w:r>
        <w:rPr>
          <w:color w:val="000000"/>
          <w:u w:val="single" w:color="FFFFFF"/>
          <w:lang w:val="it-IT"/>
        </w:rPr>
        <w:t>(ID è un nome scelto dall’utente</w:t>
      </w:r>
      <w:r>
        <w:rPr>
          <w:color w:val="000000"/>
          <w:lang w:val="it-IT"/>
        </w:rPr>
        <w:t xml:space="preserve">) che identificherà la wupnet stessa e con una determinata versione [VERSION]. Nel caso non venga inserita la versione, data l’opzionalità dell’argomento, viene sempre usata l’ultima release disponibile. </w:t>
        <w:br/>
        <w:t>L’argomento version è un parametro inteso come X.X.X dove X sta ad indicare un numero.</w:t>
      </w:r>
    </w:p>
    <w:p>
      <w:pPr>
        <w:pStyle w:val="Normal"/>
        <w:rPr>
          <w:color w:val="000000"/>
          <w:lang w:val="it-IT"/>
        </w:rPr>
      </w:pPr>
      <w:r>
        <w:rPr>
          <w:color w:val="000000"/>
          <w:lang w:val="it-IT"/>
        </w:rPr>
      </w:r>
    </w:p>
    <w:p>
      <w:pPr>
        <w:pStyle w:val="Normal"/>
        <w:numPr>
          <w:ilvl w:val="0"/>
          <w:numId w:val="2"/>
        </w:numPr>
        <w:ind w:left="707" w:hanging="283"/>
        <w:rPr>
          <w:lang w:val="it-IT"/>
        </w:rPr>
      </w:pPr>
      <w:r>
        <w:rPr>
          <w:b/>
          <w:color w:val="000000"/>
          <w:lang w:val="it-IT"/>
        </w:rPr>
        <w:t>wupnet-update-config &lt;ID&gt; [VERSION]</w:t>
      </w:r>
      <w:r>
        <w:rPr>
          <w:color w:val="000000"/>
          <w:lang w:val="it-IT"/>
        </w:rPr>
        <w:t xml:space="preserve">: aggiorna la configurazione della wup-net con &lt;ID&gt; alla versione [VERSION]. Nel caso non venga inserita la versione, viene usata l’ultima release disponibile. Questo comando </w:t>
      </w:r>
      <w:r>
        <w:rPr>
          <w:i/>
          <w:color w:val="000000"/>
          <w:lang w:val="it-IT"/>
        </w:rPr>
        <w:t xml:space="preserve">prevede il backup e la distruzione della </w:t>
      </w:r>
      <w:r>
        <w:rPr>
          <w:i/>
          <w:iCs/>
          <w:color w:val="000000"/>
          <w:lang w:val="it-IT"/>
        </w:rPr>
        <w:t>wup-net (lascia comunque invariati le variabili di ambiente e i file dei containers)</w:t>
      </w:r>
      <w:r>
        <w:rPr>
          <w:i/>
          <w:iCs/>
          <w:lang w:val="it-IT"/>
        </w:rPr>
        <w:t xml:space="preserve">. </w:t>
      </w:r>
      <w:r>
        <w:rPr>
          <w:i/>
          <w:iCs/>
          <w:u w:val="single" w:color="FFFFFF"/>
          <w:lang w:val="it-IT"/>
        </w:rPr>
        <w:t>Per far si che avvenga l’adozione delle modifiche, dopo questo comando è obbligatorio lanciare la wupnet-apply-config.</w:t>
      </w:r>
    </w:p>
    <w:p>
      <w:pPr>
        <w:pStyle w:val="Normal"/>
        <w:rPr>
          <w:i/>
          <w:i/>
          <w:iCs/>
          <w:lang w:val="it-IT"/>
        </w:rPr>
      </w:pPr>
      <w:r>
        <w:rPr>
          <w:i/>
          <w:iCs/>
          <w:lang w:val="it-IT"/>
        </w:rPr>
      </w:r>
    </w:p>
    <w:p>
      <w:pPr>
        <w:pStyle w:val="Normal"/>
        <w:numPr>
          <w:ilvl w:val="0"/>
          <w:numId w:val="3"/>
        </w:numPr>
        <w:ind w:left="707" w:hanging="283"/>
        <w:rPr>
          <w:lang w:val="it-IT"/>
        </w:rPr>
      </w:pPr>
      <w:r>
        <w:rPr>
          <w:b/>
          <w:color w:val="000000"/>
          <w:lang w:val="it-IT"/>
        </w:rPr>
        <w:t>wupnet-apply-config [ID] [VERSION]</w:t>
      </w:r>
      <w:r>
        <w:rPr>
          <w:color w:val="000000"/>
          <w:lang w:val="it-IT"/>
        </w:rPr>
        <w:t xml:space="preserve">: applica le configurazioni definite precedentemente, creando e avviando i containers della wup-net con [ID]. </w:t>
      </w:r>
    </w:p>
    <w:p>
      <w:pPr>
        <w:pStyle w:val="Normal"/>
        <w:rPr>
          <w:lang w:val="it-IT"/>
        </w:rPr>
      </w:pPr>
      <w:r>
        <w:rPr>
          <w:lang w:val="it-IT"/>
        </w:rPr>
      </w:r>
    </w:p>
    <w:p>
      <w:pPr>
        <w:pStyle w:val="Normal"/>
        <w:numPr>
          <w:ilvl w:val="0"/>
          <w:numId w:val="3"/>
        </w:numPr>
        <w:ind w:left="707" w:hanging="283"/>
        <w:rPr>
          <w:lang w:val="it-IT"/>
        </w:rPr>
      </w:pPr>
      <w:r>
        <w:rPr>
          <w:b/>
          <w:color w:val="000000"/>
          <w:lang w:val="it-IT"/>
        </w:rPr>
        <w:t>wupnet-detail &lt;ID&gt;</w:t>
      </w:r>
      <w:r>
        <w:rPr>
          <w:color w:val="000000"/>
          <w:lang w:val="it-IT"/>
        </w:rPr>
        <w:t>: visualizza i dettagli della wupnet identificata con l’id &lt;ID&gt; passato come argomento</w:t>
      </w:r>
    </w:p>
    <w:p>
      <w:pPr>
        <w:pStyle w:val="Normal"/>
        <w:rPr>
          <w:lang w:val="it-IT"/>
        </w:rPr>
      </w:pPr>
      <w:r>
        <w:rPr>
          <w:lang w:val="it-IT"/>
        </w:rPr>
      </w:r>
    </w:p>
    <w:p>
      <w:pPr>
        <w:pStyle w:val="Normal"/>
        <w:numPr>
          <w:ilvl w:val="0"/>
          <w:numId w:val="3"/>
        </w:numPr>
        <w:ind w:left="707" w:hanging="283"/>
        <w:rPr>
          <w:lang w:val="it-IT"/>
        </w:rPr>
      </w:pPr>
      <w:r>
        <w:rPr>
          <w:b/>
          <w:color w:val="000000"/>
          <w:lang w:val="it-IT"/>
        </w:rPr>
        <w:t>wupnet-stop &lt;ID&gt;</w:t>
      </w:r>
      <w:r>
        <w:rPr>
          <w:color w:val="000000"/>
          <w:lang w:val="it-IT"/>
        </w:rPr>
        <w:t>: esegue il comando di stop che stoppa tutti i container associati all’istanza della wupnet identificata con l’id &lt;ID&gt; passato come argomento</w:t>
      </w:r>
    </w:p>
    <w:p>
      <w:pPr>
        <w:pStyle w:val="Normal"/>
        <w:rPr>
          <w:lang w:val="it-IT"/>
        </w:rPr>
      </w:pPr>
      <w:r>
        <w:rPr>
          <w:lang w:val="it-IT"/>
        </w:rPr>
      </w:r>
    </w:p>
    <w:p>
      <w:pPr>
        <w:pStyle w:val="Normal"/>
        <w:numPr>
          <w:ilvl w:val="0"/>
          <w:numId w:val="3"/>
        </w:numPr>
        <w:ind w:left="707" w:hanging="283"/>
        <w:rPr>
          <w:lang w:val="it-IT"/>
        </w:rPr>
      </w:pPr>
      <w:r>
        <w:rPr>
          <w:b/>
          <w:color w:val="000000"/>
          <w:lang w:val="it-IT"/>
        </w:rPr>
        <w:t>wupnet-start &lt;ID&gt;</w:t>
      </w:r>
      <w:r>
        <w:rPr>
          <w:color w:val="000000"/>
          <w:lang w:val="it-IT"/>
        </w:rPr>
        <w:t>: esegue il comando di start che starta tutti i container associati all’istanza della wupnet identificata con l’id &lt;ID&gt; passato come argomento</w:t>
      </w:r>
    </w:p>
    <w:p>
      <w:pPr>
        <w:pStyle w:val="Normal"/>
        <w:rPr>
          <w:lang w:val="it-IT"/>
        </w:rPr>
      </w:pPr>
      <w:r>
        <w:rPr>
          <w:lang w:val="it-IT"/>
        </w:rPr>
      </w:r>
    </w:p>
    <w:p>
      <w:pPr>
        <w:pStyle w:val="Normal"/>
        <w:numPr>
          <w:ilvl w:val="0"/>
          <w:numId w:val="3"/>
        </w:numPr>
        <w:ind w:left="707" w:hanging="283"/>
        <w:rPr>
          <w:lang w:val="it-IT"/>
        </w:rPr>
      </w:pPr>
      <w:r>
        <w:rPr>
          <w:b/>
          <w:color w:val="000000"/>
          <w:lang w:val="it-IT"/>
        </w:rPr>
        <w:t>wupnet-backup &lt;ID&gt;</w:t>
      </w:r>
      <w:r>
        <w:rPr>
          <w:color w:val="000000"/>
          <w:lang w:val="it-IT"/>
        </w:rPr>
        <w:t>: esegue un backup della wupnet identificata con l’id &lt;ID&gt; passato come argomento e ne fa la copia in</w:t>
      </w:r>
    </w:p>
    <w:p>
      <w:pPr>
        <w:pStyle w:val="Normal"/>
        <w:rPr>
          <w:color w:val="000000"/>
          <w:lang w:val="it-IT"/>
        </w:rPr>
      </w:pPr>
      <w:r>
        <w:rPr>
          <w:color w:val="000000"/>
          <w:lang w:val="it-IT"/>
        </w:rPr>
      </w:r>
    </w:p>
    <w:p>
      <w:pPr>
        <w:pStyle w:val="Code"/>
        <w:rPr>
          <w:lang w:val="it-IT"/>
        </w:rPr>
      </w:pPr>
      <w:r>
        <w:rPr>
          <w:lang w:val="it-IT"/>
        </w:rPr>
        <w:t xml:space="preserve">  </w:t>
      </w:r>
      <w:r>
        <w:rPr>
          <w:lang w:val="it-IT"/>
        </w:rPr>
        <w:t xml:space="preserve">$ &gt;  </w:t>
      </w:r>
      <w:r>
        <w:rPr>
          <w:b/>
          <w:bCs/>
          <w:lang w:val="it-IT"/>
        </w:rPr>
        <w:t>cd /home/smeup/smartkit/backups</w:t>
      </w:r>
    </w:p>
    <w:p>
      <w:pPr>
        <w:pStyle w:val="Normal"/>
        <w:ind w:firstLine="720"/>
        <w:rPr>
          <w:lang w:val="it-IT"/>
        </w:rPr>
      </w:pPr>
      <w:r>
        <w:rPr>
          <w:lang w:val="it-IT"/>
        </w:rPr>
      </w:r>
    </w:p>
    <w:p>
      <w:pPr>
        <w:pStyle w:val="Normal"/>
        <w:ind w:left="720" w:hanging="0"/>
        <w:rPr/>
      </w:pPr>
      <w:r>
        <w:rPr>
          <w:lang w:val="it-IT"/>
        </w:rPr>
        <w:t xml:space="preserve">Il </w:t>
      </w:r>
      <w:r>
        <w:rPr>
          <w:b/>
          <w:bCs/>
          <w:lang w:val="it-IT"/>
        </w:rPr>
        <w:t>BACKUPID</w:t>
      </w:r>
      <w:r>
        <w:rPr>
          <w:lang w:val="it-IT"/>
        </w:rPr>
        <w:t xml:space="preserve"> sarà il codice che viene visualizzato sulla cartella backuppata e visualizzato a video.  </w:t>
      </w:r>
      <w:r>
        <w:rPr/>
        <w:t>Ad esempio:</w:t>
      </w:r>
    </w:p>
    <w:p>
      <w:pPr>
        <w:pStyle w:val="Normal"/>
        <w:ind w:left="720" w:hanging="0"/>
        <w:rPr/>
      </w:pPr>
      <w:r>
        <w:rPr/>
      </w:r>
    </w:p>
    <w:p>
      <w:pPr>
        <w:pStyle w:val="Code"/>
        <w:rPr/>
      </w:pPr>
      <w:r>
        <w:rPr/>
        <w:t xml:space="preserve">  </w:t>
      </w:r>
      <w:r>
        <w:rPr/>
        <w:t xml:space="preserve">$ &gt;  </w:t>
      </w:r>
      <w:r>
        <w:rPr>
          <w:b/>
          <w:bCs/>
        </w:rPr>
        <w:t>./smart.sh wupnet-update-config test</w:t>
      </w:r>
    </w:p>
    <w:p>
      <w:pPr>
        <w:pStyle w:val="Code"/>
        <w:rPr/>
      </w:pPr>
      <w:r>
        <w:rPr/>
        <w:t xml:space="preserve">       </w:t>
      </w:r>
      <w:r>
        <w:rPr/>
        <w:t>...</w:t>
      </w:r>
    </w:p>
    <w:p>
      <w:pPr>
        <w:pStyle w:val="Code"/>
        <w:rPr/>
      </w:pPr>
      <w:r>
        <w:rPr/>
        <w:t xml:space="preserve">       </w:t>
      </w:r>
      <w:r>
        <w:rPr/>
        <w:t>...</w:t>
      </w:r>
    </w:p>
    <w:p>
      <w:pPr>
        <w:pStyle w:val="Code"/>
        <w:rPr/>
      </w:pPr>
      <w:r>
        <w:rPr/>
        <w:t xml:space="preserve">       </w:t>
      </w:r>
      <w:r>
        <w:rPr/>
        <w:t>Backupped test into ~/smartkit/backup/wn-test-</w:t>
      </w:r>
      <w:r>
        <w:rPr>
          <w:b/>
          <w:bCs/>
        </w:rPr>
        <w:t>1643297158</w:t>
      </w:r>
    </w:p>
    <w:p>
      <w:pPr>
        <w:pStyle w:val="Normal"/>
        <w:numPr>
          <w:ilvl w:val="0"/>
          <w:numId w:val="4"/>
        </w:numPr>
        <w:ind w:left="707" w:hanging="283"/>
        <w:rPr>
          <w:lang w:val="it-IT"/>
        </w:rPr>
      </w:pPr>
      <w:r>
        <w:rPr>
          <w:b/>
          <w:color w:val="000000"/>
          <w:lang w:val="it-IT"/>
        </w:rPr>
        <w:t>wupnet-destroy &lt;ID&gt;</w:t>
      </w:r>
      <w:r>
        <w:rPr>
          <w:color w:val="000000"/>
          <w:lang w:val="it-IT"/>
        </w:rPr>
        <w:t>: lancia il comando di destroy che elimina tutti i container della wupnet identificata con l’id &lt;ID&gt; passato come argomento (lascia comunque invariati le variabili di ambiente e i file dei containers)</w:t>
      </w:r>
    </w:p>
    <w:p>
      <w:pPr>
        <w:pStyle w:val="Normal"/>
        <w:rPr>
          <w:lang w:val="it-IT"/>
        </w:rPr>
      </w:pPr>
      <w:r>
        <w:rPr>
          <w:lang w:val="it-IT"/>
        </w:rPr>
      </w:r>
    </w:p>
    <w:p>
      <w:pPr>
        <w:pStyle w:val="Normal"/>
        <w:numPr>
          <w:ilvl w:val="0"/>
          <w:numId w:val="4"/>
        </w:numPr>
        <w:ind w:left="707" w:hanging="283"/>
        <w:rPr>
          <w:lang w:val="it-IT"/>
        </w:rPr>
      </w:pPr>
      <w:r>
        <w:rPr>
          <w:b/>
          <w:color w:val="000000"/>
          <w:lang w:val="it-IT"/>
        </w:rPr>
        <w:t>wupnet-remove &lt;ID&gt;</w:t>
      </w:r>
      <w:r>
        <w:rPr>
          <w:color w:val="000000"/>
          <w:lang w:val="it-IT"/>
        </w:rPr>
        <w:t>: lancia il comando di destroy e poi di rimozione di tutto ciò che appartiene alla wupnet identificata con l’id &lt;ID&gt; passato come argomento (quindi anche le variabili di ambiente e i file dei containers)</w:t>
      </w:r>
    </w:p>
    <w:p>
      <w:pPr>
        <w:pStyle w:val="Normal"/>
        <w:rPr>
          <w:lang w:val="it-IT"/>
        </w:rPr>
      </w:pPr>
      <w:r>
        <w:rPr>
          <w:lang w:val="it-IT"/>
        </w:rPr>
      </w:r>
    </w:p>
    <w:p>
      <w:pPr>
        <w:pStyle w:val="Normal"/>
        <w:numPr>
          <w:ilvl w:val="0"/>
          <w:numId w:val="4"/>
        </w:numPr>
        <w:ind w:left="707" w:hanging="283"/>
        <w:rPr>
          <w:lang w:val="it-IT"/>
        </w:rPr>
      </w:pPr>
      <w:r>
        <w:rPr>
          <w:b/>
          <w:color w:val="000000"/>
          <w:lang w:val="it-IT"/>
        </w:rPr>
        <w:t>wupnet-restore &lt;ID&gt; &lt;BACKUPID&gt;</w:t>
      </w:r>
      <w:r>
        <w:rPr>
          <w:color w:val="000000"/>
          <w:lang w:val="it-IT"/>
        </w:rPr>
        <w:t>: restora il backup precedentemente fatto della wupnet identificata con l’id &lt;ID&gt; passato come argomento e il backup id passato come argomento &lt;BACKUPID&gt;.</w:t>
      </w:r>
      <w:r>
        <w:br w:type="page"/>
      </w:r>
    </w:p>
    <w:p>
      <w:pPr>
        <w:pStyle w:val="Normal"/>
        <w:rPr>
          <w:b/>
          <w:b/>
          <w:color w:val="404040"/>
          <w:sz w:val="40"/>
          <w:szCs w:val="40"/>
          <w:lang w:val="it-IT"/>
        </w:rPr>
      </w:pPr>
      <w:r>
        <w:rPr>
          <w:b/>
          <w:color w:val="404040"/>
          <w:sz w:val="40"/>
          <w:szCs w:val="40"/>
          <w:lang w:val="it-IT"/>
        </w:rPr>
        <w:t>Shortcut commands</w:t>
      </w:r>
    </w:p>
    <w:p>
      <w:pPr>
        <w:pStyle w:val="Normal"/>
        <w:rPr>
          <w:lang w:val="it-IT"/>
        </w:rPr>
      </w:pPr>
      <w:r>
        <w:rPr>
          <w:lang w:val="it-IT"/>
        </w:rPr>
      </w:r>
    </w:p>
    <w:p>
      <w:pPr>
        <w:pStyle w:val="Normal"/>
        <w:rPr>
          <w:lang w:val="it-IT"/>
        </w:rPr>
      </w:pPr>
      <w:r>
        <w:rPr>
          <w:lang w:val="it-IT"/>
        </w:rPr>
        <w:t xml:space="preserve">E’ stata introdotta dalla versione v.1.0.3 la possibilità di utilizzare degli </w:t>
      </w:r>
      <w:r>
        <w:rPr>
          <w:i/>
          <w:iCs/>
          <w:lang w:val="it-IT"/>
        </w:rPr>
        <w:t>shortcut commands</w:t>
      </w:r>
      <w:r>
        <w:rPr>
          <w:lang w:val="it-IT"/>
        </w:rPr>
        <w:t xml:space="preserve"> per le funzioni più utilizzate, lanciabili da qualsiasi punto della working directory ci si trovi.</w:t>
      </w:r>
    </w:p>
    <w:p>
      <w:pPr>
        <w:pStyle w:val="Normal"/>
        <w:rPr>
          <w:lang w:val="it-IT"/>
        </w:rPr>
      </w:pPr>
      <w:r>
        <w:rPr>
          <w:lang w:val="it-IT"/>
        </w:rPr>
        <w:t xml:space="preserve">Ad esempio il comando </w:t>
      </w:r>
    </w:p>
    <w:p>
      <w:pPr>
        <w:pStyle w:val="Normal"/>
        <w:rPr>
          <w:lang w:val="it-IT"/>
        </w:rPr>
      </w:pPr>
      <w:r>
        <w:rPr>
          <w:lang w:val="it-IT"/>
        </w:rPr>
      </w:r>
    </w:p>
    <w:p>
      <w:pPr>
        <w:pStyle w:val="Code"/>
        <w:shd w:val="clear" w:color="auto" w:fill="E9E9E9"/>
        <w:spacing w:lineRule="auto" w:line="276"/>
        <w:rPr>
          <w:b/>
          <w:b/>
          <w:bCs/>
          <w:lang w:val="it-IT"/>
        </w:rPr>
      </w:pPr>
      <w:r>
        <w:rPr>
          <w:lang w:val="it-IT"/>
        </w:rPr>
        <w:t xml:space="preserve">  </w:t>
      </w:r>
      <w:r>
        <w:rPr>
          <w:lang w:val="it-IT"/>
        </w:rPr>
        <w:t xml:space="preserve">$ &gt;  </w:t>
      </w:r>
      <w:r>
        <w:rPr>
          <w:b/>
          <w:bCs/>
          <w:lang w:val="it-IT"/>
        </w:rPr>
        <w:t>wupnet-create-config</w:t>
      </w:r>
      <w:r>
        <w:rPr>
          <w:lang w:val="it-IT"/>
        </w:rPr>
        <w:t xml:space="preserve"> </w:t>
      </w:r>
      <w:r>
        <w:rPr>
          <w:b/>
          <w:bCs/>
          <w:lang w:val="it-IT"/>
        </w:rPr>
        <w:t>test</w:t>
      </w:r>
    </w:p>
    <w:p>
      <w:pPr>
        <w:pStyle w:val="Normal"/>
        <w:rPr>
          <w:lang w:val="it-IT"/>
        </w:rPr>
      </w:pPr>
      <w:r>
        <w:rPr>
          <w:lang w:val="it-IT"/>
        </w:rPr>
      </w:r>
    </w:p>
    <w:p>
      <w:pPr>
        <w:pStyle w:val="Normal"/>
        <w:rPr>
          <w:lang w:val="it-IT"/>
        </w:rPr>
      </w:pPr>
      <w:r>
        <w:rPr>
          <w:lang w:val="it-IT"/>
        </w:rPr>
        <w:t>lanciabile da qualsiasi punto ci si trovi, andrà a lanciare l’effettivo comando:</w:t>
      </w:r>
    </w:p>
    <w:p>
      <w:pPr>
        <w:pStyle w:val="Normal"/>
        <w:rPr>
          <w:lang w:val="it-IT"/>
        </w:rPr>
      </w:pPr>
      <w:r>
        <w:rPr>
          <w:lang w:val="it-IT"/>
        </w:rPr>
      </w:r>
    </w:p>
    <w:p>
      <w:pPr>
        <w:pStyle w:val="Code"/>
        <w:shd w:val="clear" w:color="auto" w:fill="E9E9E9"/>
        <w:spacing w:lineRule="auto" w:line="276"/>
        <w:rPr>
          <w:b/>
          <w:b/>
          <w:bCs/>
        </w:rPr>
      </w:pPr>
      <w:r>
        <w:rPr>
          <w:lang w:val="it-IT"/>
        </w:rPr>
        <w:t xml:space="preserve">  </w:t>
      </w:r>
      <w:r>
        <w:rPr/>
        <w:t xml:space="preserve">$ &gt;  </w:t>
      </w:r>
      <w:r>
        <w:rPr>
          <w:b/>
          <w:bCs/>
        </w:rPr>
        <w:t>cd /home/$USER/smartkit/smartkit-web/scripts/ &amp;&amp; ./smart.sh wupnet-create-config test</w:t>
      </w:r>
    </w:p>
    <w:p>
      <w:pPr>
        <w:pStyle w:val="Normal"/>
        <w:rPr/>
      </w:pPr>
      <w:r>
        <w:rPr/>
      </w:r>
    </w:p>
    <w:p>
      <w:pPr>
        <w:pStyle w:val="Normal"/>
        <w:rPr>
          <w:lang w:val="it-IT"/>
        </w:rPr>
      </w:pPr>
      <w:r>
        <w:rPr>
          <w:lang w:val="it-IT"/>
        </w:rPr>
        <w:t>riducendo così di molto il testo da dover digitare.</w:t>
      </w:r>
    </w:p>
    <w:p>
      <w:pPr>
        <w:pStyle w:val="Normal"/>
        <w:rPr>
          <w:lang w:val="it-IT"/>
        </w:rPr>
      </w:pPr>
      <w:r>
        <w:rPr>
          <w:lang w:val="it-IT"/>
        </w:rPr>
        <w:t>La lista degli shortcut è segnata di seguito (per il funzionamento dei comandi si rimanda al capitolo “Utilizzo”:</w:t>
      </w:r>
    </w:p>
    <w:p>
      <w:pPr>
        <w:pStyle w:val="Normal"/>
        <w:rPr>
          <w:lang w:val="it-IT"/>
        </w:rPr>
      </w:pPr>
      <w:r>
        <w:rPr>
          <w:lang w:val="it-IT"/>
        </w:rPr>
      </w:r>
    </w:p>
    <w:p>
      <w:pPr>
        <w:pStyle w:val="Code"/>
        <w:numPr>
          <w:ilvl w:val="0"/>
          <w:numId w:val="9"/>
        </w:numPr>
        <w:shd w:val="clear" w:color="auto" w:fill="E9E9E9"/>
        <w:spacing w:lineRule="auto" w:line="276"/>
        <w:ind w:left="792" w:right="432" w:hanging="360"/>
        <w:rPr>
          <w:b/>
          <w:b/>
          <w:bCs/>
        </w:rPr>
      </w:pPr>
      <w:r>
        <w:rPr>
          <w:b/>
          <w:bCs/>
        </w:rPr>
        <w:t>wupnet-list                           </w:t>
      </w:r>
    </w:p>
    <w:p>
      <w:pPr>
        <w:pStyle w:val="Code"/>
        <w:numPr>
          <w:ilvl w:val="0"/>
          <w:numId w:val="9"/>
        </w:numPr>
        <w:shd w:val="clear" w:color="auto" w:fill="E9E9E9"/>
        <w:spacing w:lineRule="auto" w:line="276"/>
        <w:ind w:left="792" w:right="432" w:hanging="360"/>
        <w:rPr>
          <w:b/>
          <w:b/>
          <w:bCs/>
        </w:rPr>
      </w:pPr>
      <w:r>
        <w:rPr>
          <w:b/>
          <w:bCs/>
        </w:rPr>
        <w:t>wupnet-create-config &lt;ID&gt; [VERSION]   </w:t>
      </w:r>
    </w:p>
    <w:p>
      <w:pPr>
        <w:pStyle w:val="Code"/>
        <w:numPr>
          <w:ilvl w:val="0"/>
          <w:numId w:val="9"/>
        </w:numPr>
        <w:shd w:val="clear" w:color="auto" w:fill="E9E9E9"/>
        <w:spacing w:lineRule="auto" w:line="276"/>
        <w:ind w:left="792" w:right="432" w:hanging="360"/>
        <w:rPr>
          <w:b/>
          <w:b/>
          <w:bCs/>
        </w:rPr>
      </w:pPr>
      <w:r>
        <w:rPr>
          <w:b/>
          <w:bCs/>
        </w:rPr>
        <w:t>wupnet-update-config &lt;ID&gt; [VERSION]   </w:t>
      </w:r>
    </w:p>
    <w:p>
      <w:pPr>
        <w:pStyle w:val="Code"/>
        <w:numPr>
          <w:ilvl w:val="0"/>
          <w:numId w:val="9"/>
        </w:numPr>
        <w:shd w:val="clear" w:color="auto" w:fill="E9E9E9"/>
        <w:spacing w:lineRule="auto" w:line="276"/>
        <w:ind w:left="792" w:right="432" w:hanging="360"/>
        <w:rPr>
          <w:b/>
          <w:b/>
          <w:bCs/>
        </w:rPr>
      </w:pPr>
      <w:r>
        <w:rPr>
          <w:b/>
          <w:bCs/>
        </w:rPr>
        <w:t>wupnet-apply-config &lt;ID&gt; [VERSION]    </w:t>
      </w:r>
    </w:p>
    <w:p>
      <w:pPr>
        <w:pStyle w:val="Code"/>
        <w:numPr>
          <w:ilvl w:val="0"/>
          <w:numId w:val="9"/>
        </w:numPr>
        <w:shd w:val="clear" w:color="auto" w:fill="E9E9E9"/>
        <w:spacing w:lineRule="auto" w:line="276"/>
        <w:ind w:left="792" w:right="432" w:hanging="360"/>
        <w:rPr>
          <w:b/>
          <w:b/>
          <w:bCs/>
        </w:rPr>
      </w:pPr>
      <w:r>
        <w:rPr>
          <w:b/>
          <w:bCs/>
        </w:rPr>
        <w:t>wupnet-detail &lt;ID&gt; </w:t>
      </w:r>
    </w:p>
    <w:p>
      <w:pPr>
        <w:pStyle w:val="Code"/>
        <w:numPr>
          <w:ilvl w:val="0"/>
          <w:numId w:val="9"/>
        </w:numPr>
        <w:shd w:val="clear" w:color="auto" w:fill="E9E9E9"/>
        <w:spacing w:lineRule="auto" w:line="276"/>
        <w:ind w:left="792" w:right="432" w:hanging="360"/>
        <w:rPr>
          <w:b/>
          <w:b/>
          <w:bCs/>
        </w:rPr>
      </w:pPr>
      <w:r>
        <w:rPr>
          <w:b/>
          <w:bCs/>
        </w:rPr>
        <w:t>wupnet-stop &lt;ID&gt;                      </w:t>
      </w:r>
    </w:p>
    <w:p>
      <w:pPr>
        <w:pStyle w:val="Code"/>
        <w:numPr>
          <w:ilvl w:val="0"/>
          <w:numId w:val="9"/>
        </w:numPr>
        <w:shd w:val="clear" w:color="auto" w:fill="E9E9E9"/>
        <w:spacing w:lineRule="auto" w:line="276"/>
        <w:ind w:left="792" w:right="432" w:hanging="360"/>
        <w:rPr>
          <w:b/>
          <w:b/>
          <w:bCs/>
        </w:rPr>
      </w:pPr>
      <w:r>
        <w:rPr>
          <w:b/>
          <w:bCs/>
        </w:rPr>
        <w:t>wupnet-start &lt;ID&gt;                   </w:t>
      </w:r>
    </w:p>
    <w:p>
      <w:pPr>
        <w:pStyle w:val="Code"/>
        <w:numPr>
          <w:ilvl w:val="0"/>
          <w:numId w:val="9"/>
        </w:numPr>
        <w:shd w:val="clear" w:color="auto" w:fill="E9E9E9"/>
        <w:spacing w:lineRule="auto" w:line="276"/>
        <w:ind w:left="792" w:right="432" w:hanging="360"/>
        <w:rPr>
          <w:b/>
          <w:b/>
          <w:bCs/>
        </w:rPr>
      </w:pPr>
      <w:r>
        <w:rPr>
          <w:b/>
          <w:bCs/>
        </w:rPr>
        <w:t>wupnet-backup &lt;ID&gt;                    </w:t>
      </w:r>
    </w:p>
    <w:p>
      <w:pPr>
        <w:pStyle w:val="Code"/>
        <w:numPr>
          <w:ilvl w:val="0"/>
          <w:numId w:val="9"/>
        </w:numPr>
        <w:shd w:val="clear" w:color="auto" w:fill="E9E9E9"/>
        <w:spacing w:lineRule="auto" w:line="276"/>
        <w:ind w:left="792" w:right="432" w:hanging="360"/>
        <w:rPr>
          <w:b/>
          <w:b/>
          <w:bCs/>
        </w:rPr>
      </w:pPr>
      <w:r>
        <w:rPr>
          <w:b/>
          <w:bCs/>
        </w:rPr>
        <w:t>wupnet-destroy &lt;ID&gt;                   </w:t>
      </w:r>
    </w:p>
    <w:p>
      <w:pPr>
        <w:pStyle w:val="Code"/>
        <w:numPr>
          <w:ilvl w:val="0"/>
          <w:numId w:val="9"/>
        </w:numPr>
        <w:shd w:val="clear" w:color="auto" w:fill="E9E9E9"/>
        <w:spacing w:lineRule="auto" w:line="276"/>
        <w:ind w:left="792" w:right="432" w:hanging="360"/>
        <w:rPr>
          <w:b/>
          <w:b/>
          <w:bCs/>
        </w:rPr>
      </w:pPr>
      <w:r>
        <w:rPr>
          <w:b/>
          <w:bCs/>
        </w:rPr>
        <w:t>wupnet-remove &lt;ID&gt;                    </w:t>
      </w:r>
    </w:p>
    <w:p>
      <w:pPr>
        <w:pStyle w:val="Code"/>
        <w:numPr>
          <w:ilvl w:val="0"/>
          <w:numId w:val="9"/>
        </w:numPr>
        <w:shd w:val="clear" w:color="auto" w:fill="E9E9E9"/>
        <w:spacing w:lineRule="auto" w:line="276"/>
        <w:ind w:left="792" w:right="432" w:hanging="360"/>
        <w:rPr>
          <w:b/>
          <w:b/>
          <w:bCs/>
        </w:rPr>
      </w:pPr>
      <w:r>
        <w:rPr>
          <w:b/>
          <w:bCs/>
        </w:rPr>
        <w:t>wupnet-restore &lt;ID&gt; &lt;BACKUPID&gt;</w:t>
      </w:r>
    </w:p>
    <w:p>
      <w:pPr>
        <w:pStyle w:val="Normal"/>
        <w:ind w:left="1080" w:hanging="0"/>
        <w:rPr>
          <w:i/>
          <w:i/>
          <w:iCs/>
        </w:rPr>
      </w:pPr>
      <w:r>
        <w:rPr>
          <w:i/>
          <w:iCs/>
        </w:rPr>
      </w:r>
    </w:p>
    <w:p>
      <w:pPr>
        <w:pStyle w:val="Normal"/>
        <w:rPr>
          <w:b/>
          <w:b/>
          <w:bCs/>
          <w:lang w:val="it-IT"/>
        </w:rPr>
      </w:pPr>
      <w:r>
        <w:rPr>
          <w:b/>
          <w:bCs/>
          <w:lang w:val="it-IT"/>
        </w:rPr>
        <w:t>NB: alcuni comandi non hanno il corrispettivo shortcut. Tali comandi saranno lanciabili  come spiegato nella sezione “Utilizzo”.</w:t>
      </w:r>
    </w:p>
    <w:p>
      <w:pPr>
        <w:pStyle w:val="Normal"/>
        <w:rPr>
          <w:b/>
          <w:b/>
          <w:bCs/>
          <w:lang w:val="it-IT"/>
        </w:rPr>
      </w:pPr>
      <w:r>
        <w:rPr>
          <w:b/>
          <w:bCs/>
          <w:lang w:val="it-IT"/>
        </w:rPr>
      </w:r>
    </w:p>
    <w:p>
      <w:pPr>
        <w:pStyle w:val="Normal"/>
        <w:rPr>
          <w:b/>
          <w:b/>
          <w:bCs/>
          <w:lang w:val="it-IT"/>
        </w:rPr>
      </w:pPr>
      <w:r>
        <w:rPr>
          <w:b/>
          <w:bCs/>
          <w:lang w:val="it-IT"/>
        </w:rPr>
        <w:t>NB2: dato che i comandi sono salvati a livello di sessione, per poterli utilizzare la prima volta sarà necessario uscire e rientrare nello smartkit, nel caso ci sia collegati in ssh, oppure lanciare un’altra sessione bash.</w:t>
      </w:r>
      <w:r>
        <w:br w:type="page"/>
      </w:r>
    </w:p>
    <w:p>
      <w:pPr>
        <w:pStyle w:val="Heading2"/>
        <w:rPr>
          <w:lang w:val="it-IT"/>
        </w:rPr>
      </w:pPr>
      <w:r>
        <w:rPr>
          <w:lang w:val="it-IT"/>
        </w:rPr>
        <w:t xml:space="preserve">Creazione di una wup-net </w:t>
      </w:r>
    </w:p>
    <w:p>
      <w:pPr>
        <w:pStyle w:val="Normal"/>
        <w:rPr>
          <w:lang w:val="it-IT"/>
        </w:rPr>
      </w:pPr>
      <w:r>
        <w:rPr>
          <w:lang w:val="it-IT"/>
        </w:rPr>
        <w:t>Per creare una wupnet e quindi un’istanza di webup (in questo caso per esempio per la produzione), basterà quindi lanciare i seguenti comandi:</w:t>
      </w:r>
    </w:p>
    <w:p>
      <w:pPr>
        <w:pStyle w:val="Normal"/>
        <w:rPr>
          <w:rFonts w:ascii="Arial" w:hAnsi="Arial"/>
          <w:color w:val="000000"/>
          <w:lang w:val="it-IT"/>
        </w:rPr>
      </w:pPr>
      <w:r>
        <w:rPr>
          <w:rFonts w:ascii="Arial" w:hAnsi="Arial"/>
          <w:color w:val="000000"/>
          <w:lang w:val="it-IT"/>
        </w:rPr>
      </w:r>
    </w:p>
    <w:p>
      <w:pPr>
        <w:pStyle w:val="Code"/>
        <w:rPr/>
      </w:pPr>
      <w:r>
        <w:rPr>
          <w:lang w:val="it-IT"/>
        </w:rPr>
        <w:t xml:space="preserve">  </w:t>
      </w:r>
      <w:r>
        <w:rPr/>
        <w:t xml:space="preserve">$ &gt;  </w:t>
      </w:r>
      <w:r>
        <w:rPr>
          <w:b/>
          <w:bCs/>
        </w:rPr>
        <w:t>cd /home/smeup/smartkit/smartkit-web/scripts</w:t>
      </w:r>
    </w:p>
    <w:p>
      <w:pPr>
        <w:pStyle w:val="Code"/>
        <w:rPr/>
      </w:pPr>
      <w:r>
        <w:rPr/>
        <w:t xml:space="preserve">  </w:t>
      </w:r>
      <w:r>
        <w:rPr/>
        <w:t xml:space="preserve">$ &gt;  </w:t>
      </w:r>
      <w:r>
        <w:rPr>
          <w:b/>
          <w:bCs/>
        </w:rPr>
        <w:t>./smart.sh wupnet-create-config prod1</w:t>
      </w:r>
    </w:p>
    <w:p>
      <w:pPr>
        <w:pStyle w:val="TableContents"/>
        <w:spacing w:lineRule="auto" w:line="288"/>
        <w:rPr>
          <w:rFonts w:ascii="Courier New" w:hAnsi="Courier New"/>
          <w:color w:val="000000"/>
          <w:sz w:val="20"/>
        </w:rPr>
      </w:pPr>
      <w:r>
        <w:rPr>
          <w:rFonts w:ascii="Courier New" w:hAnsi="Courier New"/>
          <w:color w:val="000000"/>
          <w:sz w:val="20"/>
        </w:rPr>
      </w:r>
    </w:p>
    <w:p>
      <w:pPr>
        <w:pStyle w:val="Normal"/>
        <w:rPr>
          <w:color w:val="000000"/>
          <w:lang w:val="it-IT"/>
        </w:rPr>
      </w:pPr>
      <w:r>
        <w:rPr>
          <w:lang w:val="it-IT"/>
        </w:rPr>
        <w:t xml:space="preserve">Verrà creata una cartella nella directory dello smartkit-web, denominata  </w:t>
      </w:r>
      <w:r>
        <w:rPr>
          <w:b/>
          <w:bCs/>
          <w:i/>
          <w:iCs/>
          <w:color w:val="000000"/>
          <w:lang w:val="it-IT"/>
        </w:rPr>
        <w:t>wn-&lt;ID&gt;</w:t>
      </w:r>
      <w:r>
        <w:rPr>
          <w:color w:val="000000"/>
          <w:lang w:val="it-IT"/>
        </w:rPr>
        <w:t xml:space="preserve">, in questo caso quindi </w:t>
      </w:r>
      <w:r>
        <w:rPr>
          <w:i/>
          <w:iCs/>
          <w:color w:val="000000"/>
          <w:lang w:val="it-IT"/>
        </w:rPr>
        <w:t>wn-prod1</w:t>
      </w:r>
      <w:r>
        <w:rPr>
          <w:color w:val="000000"/>
          <w:lang w:val="it-IT"/>
        </w:rPr>
        <w:t>, con i file necessari al funzionamento della suddetta istanza.</w:t>
      </w:r>
    </w:p>
    <w:p>
      <w:pPr>
        <w:pStyle w:val="Normal"/>
        <w:rPr>
          <w:lang w:val="it-IT"/>
        </w:rPr>
      </w:pPr>
      <w:r>
        <w:rPr>
          <w:lang w:val="it-IT"/>
        </w:rPr>
        <w:t>Si avrà quindi un’istanza di wup-net (</w:t>
      </w:r>
      <w:r>
        <w:rPr>
          <w:i/>
          <w:iCs/>
          <w:lang w:val="it-IT"/>
        </w:rPr>
        <w:t>wn-prod1</w:t>
      </w:r>
      <w:r>
        <w:rPr>
          <w:lang w:val="it-IT"/>
        </w:rPr>
        <w:t>) identificata dal suo ID (</w:t>
      </w:r>
      <w:r>
        <w:rPr>
          <w:i/>
          <w:iCs/>
          <w:lang w:val="it-IT"/>
        </w:rPr>
        <w:t>prod1</w:t>
      </w:r>
      <w:r>
        <w:rPr>
          <w:lang w:val="it-IT"/>
        </w:rPr>
        <w:t>).</w:t>
      </w:r>
    </w:p>
    <w:p>
      <w:pPr>
        <w:pStyle w:val="Normal"/>
        <w:rPr>
          <w:lang w:val="it-IT"/>
        </w:rPr>
      </w:pPr>
      <w:r>
        <w:rPr>
          <w:lang w:val="it-IT"/>
        </w:rPr>
        <w:t>Dopo aver lanciato il comando di creazione delle configurazione, sarà necessario andare a modificare il file di configurazione come espressamente richiesto a video durante la procedura di installazione:</w:t>
      </w:r>
    </w:p>
    <w:p>
      <w:pPr>
        <w:pStyle w:val="Normal"/>
        <w:rPr>
          <w:lang w:val="it-IT"/>
        </w:rPr>
      </w:pPr>
      <w:r>
        <w:rPr>
          <w:lang w:val="it-IT"/>
        </w:rPr>
      </w:r>
    </w:p>
    <w:p>
      <w:pPr>
        <w:pStyle w:val="Code"/>
        <w:rPr>
          <w:lang w:val="it-IT"/>
        </w:rPr>
      </w:pPr>
      <w:r>
        <w:rPr>
          <w:lang w:val="it-IT"/>
        </w:rPr>
        <w:t xml:space="preserve">  </w:t>
      </w:r>
      <w:r>
        <w:rPr>
          <w:lang w:val="it-IT"/>
        </w:rPr>
        <w:t xml:space="preserve">$ &gt;  </w:t>
      </w:r>
      <w:r>
        <w:rPr>
          <w:b/>
          <w:bCs/>
          <w:lang w:val="it-IT"/>
        </w:rPr>
        <w:t>nano /home/smeup/smartkit/smartkit-web/wn-prod1/env/custom.tfvars</w:t>
      </w:r>
    </w:p>
    <w:p>
      <w:pPr>
        <w:pStyle w:val="Normal"/>
        <w:rPr>
          <w:lang w:val="it-IT"/>
        </w:rPr>
      </w:pPr>
      <w:r>
        <w:rPr>
          <w:lang w:val="it-IT"/>
        </w:rPr>
      </w:r>
    </w:p>
    <w:p>
      <w:pPr>
        <w:pStyle w:val="Normal"/>
        <w:rPr>
          <w:color w:val="000000"/>
          <w:lang w:val="it-IT"/>
        </w:rPr>
      </w:pPr>
      <w:r>
        <w:rPr>
          <w:color w:val="000000"/>
          <w:lang w:val="it-IT"/>
        </w:rPr>
        <w:t xml:space="preserve">In questo si trovano tutte le variabili configurabili e che richiederanno attenzione. </w:t>
      </w:r>
    </w:p>
    <w:p>
      <w:pPr>
        <w:pStyle w:val="Normal"/>
        <w:rPr>
          <w:color w:val="000000"/>
          <w:lang w:val="it-IT"/>
        </w:rPr>
      </w:pPr>
      <w:r>
        <w:rPr>
          <w:color w:val="000000"/>
          <w:lang w:val="it-IT"/>
        </w:rPr>
        <w:t xml:space="preserve">Per poterle modificare ed abilitare, basta togliere il carattere “#” ad inizio riga e impostare il valore desiderato tra le virgolette. Ricordarsi che alcuni parametri sono </w:t>
      </w:r>
      <w:r>
        <w:rPr>
          <w:color w:val="000000"/>
          <w:u w:val="single" w:color="FFFFFF"/>
          <w:lang w:val="it-IT"/>
        </w:rPr>
        <w:t>OBBLIGATORI</w:t>
      </w:r>
      <w:r>
        <w:rPr>
          <w:color w:val="000000"/>
          <w:lang w:val="it-IT"/>
        </w:rPr>
        <w:t xml:space="preserve"> (identificati dalla parte definita come </w:t>
      </w:r>
      <w:r>
        <w:rPr>
          <w:i/>
          <w:iCs/>
          <w:color w:val="000000"/>
          <w:lang w:val="it-IT"/>
        </w:rPr>
        <w:t>Mandatory</w:t>
      </w:r>
      <w:r>
        <w:rPr>
          <w:color w:val="000000"/>
          <w:lang w:val="it-IT"/>
        </w:rPr>
        <w:t>):</w:t>
      </w:r>
    </w:p>
    <w:p>
      <w:pPr>
        <w:pStyle w:val="Normal"/>
        <w:rPr>
          <w:color w:val="000000"/>
          <w:lang w:val="it-IT"/>
        </w:rPr>
      </w:pPr>
      <w:r>
        <w:rPr>
          <w:color w:val="000000"/>
          <w:lang w:val="it-IT"/>
        </w:rPr>
      </w:r>
    </w:p>
    <w:p>
      <w:pPr>
        <w:pStyle w:val="Code"/>
        <w:rPr/>
      </w:pPr>
      <w:r>
        <w:rPr/>
        <w:t>########################</w:t>
      </w:r>
    </w:p>
    <w:p>
      <w:pPr>
        <w:pStyle w:val="Code"/>
        <w:rPr/>
      </w:pPr>
      <w:r>
        <w:rPr/>
        <w:t># Mandatory parameters #</w:t>
      </w:r>
    </w:p>
    <w:p>
      <w:pPr>
        <w:pStyle w:val="Code"/>
        <w:rPr/>
      </w:pPr>
      <w:r>
        <w:rPr/>
        <w:t>########################</w:t>
      </w:r>
    </w:p>
    <w:p>
      <w:pPr>
        <w:pStyle w:val="Code"/>
        <w:rPr/>
      </w:pPr>
      <w:r>
        <w:rPr/>
      </w:r>
    </w:p>
    <w:p>
      <w:pPr>
        <w:pStyle w:val="Code"/>
        <w:rPr/>
      </w:pPr>
      <w:r>
        <w:rPr/>
        <w:t>as400_proxy_server="xxx"</w:t>
      </w:r>
    </w:p>
    <w:p>
      <w:pPr>
        <w:pStyle w:val="Code"/>
        <w:rPr/>
      </w:pPr>
      <w:r>
        <w:rPr/>
        <w:t>as400_proxy_user="xxx"</w:t>
      </w:r>
    </w:p>
    <w:p>
      <w:pPr>
        <w:pStyle w:val="Code"/>
        <w:rPr/>
      </w:pPr>
      <w:r>
        <w:rPr/>
        <w:t>as400_proxy_password="xxx"</w:t>
      </w:r>
    </w:p>
    <w:p>
      <w:pPr>
        <w:pStyle w:val="Code"/>
        <w:rPr/>
      </w:pPr>
      <w:r>
        <w:rPr/>
      </w:r>
    </w:p>
    <w:p>
      <w:pPr>
        <w:pStyle w:val="Code"/>
        <w:rPr/>
      </w:pPr>
      <w:r>
        <w:rPr/>
        <w:t>#######################</w:t>
      </w:r>
    </w:p>
    <w:p>
      <w:pPr>
        <w:pStyle w:val="Code"/>
        <w:rPr/>
      </w:pPr>
      <w:r>
        <w:rPr/>
        <w:t># Optional parameters #</w:t>
      </w:r>
    </w:p>
    <w:p>
      <w:pPr>
        <w:pStyle w:val="Code"/>
        <w:rPr/>
      </w:pPr>
      <w:r>
        <w:rPr/>
        <w:t>#######################</w:t>
      </w:r>
    </w:p>
    <w:p>
      <w:pPr>
        <w:pStyle w:val="Code"/>
        <w:rPr/>
      </w:pPr>
      <w:r>
        <w:rPr/>
      </w:r>
    </w:p>
    <w:p>
      <w:pPr>
        <w:pStyle w:val="Code"/>
        <w:rPr/>
      </w:pPr>
      <w:r>
        <w:rPr/>
        <w:t>#network_subnet="10.1.0.0/24"</w:t>
      </w:r>
    </w:p>
    <w:p>
      <w:pPr>
        <w:pStyle w:val="Code"/>
        <w:rPr/>
      </w:pPr>
      <w:r>
        <w:rPr/>
      </w:r>
    </w:p>
    <w:p>
      <w:pPr>
        <w:pStyle w:val="Code"/>
        <w:rPr/>
      </w:pPr>
      <w:r>
        <w:rPr/>
        <w:t>#as400_proxy_http_external_port="19996"</w:t>
      </w:r>
    </w:p>
    <w:p>
      <w:pPr>
        <w:pStyle w:val="Code"/>
        <w:rPr/>
      </w:pPr>
      <w:r>
        <w:rPr/>
        <w:t>as400_proxy_token_duration="52560000"</w:t>
      </w:r>
    </w:p>
    <w:p>
      <w:pPr>
        <w:pStyle w:val="Code"/>
        <w:rPr/>
      </w:pPr>
      <w:r>
        <w:rPr/>
        <w:t>#as400_proxy_secret="xxx"</w:t>
      </w:r>
    </w:p>
    <w:p>
      <w:pPr>
        <w:pStyle w:val="Code"/>
        <w:rPr/>
      </w:pPr>
      <w:r>
        <w:rPr/>
      </w:r>
    </w:p>
    <w:p>
      <w:pPr>
        <w:pStyle w:val="Code"/>
        <w:rPr/>
      </w:pPr>
      <w:r>
        <w:rPr/>
        <w:t>#h53_http_external_port="19997"</w:t>
      </w:r>
    </w:p>
    <w:p>
      <w:pPr>
        <w:pStyle w:val="Code"/>
        <w:rPr/>
      </w:pPr>
      <w:r>
        <w:rPr/>
      </w:r>
    </w:p>
    <w:p>
      <w:pPr>
        <w:pStyle w:val="Code"/>
        <w:rPr/>
      </w:pPr>
      <w:r>
        <w:rPr/>
        <w:t>#webup_http_external_port="8080"</w:t>
      </w:r>
    </w:p>
    <w:p>
      <w:pPr>
        <w:pStyle w:val="Code"/>
        <w:rPr/>
      </w:pPr>
      <w:r>
        <w:rPr/>
        <w:t>#webup_https_external_port="8081"</w:t>
      </w:r>
    </w:p>
    <w:p>
      <w:pPr>
        <w:pStyle w:val="Code"/>
        <w:rPr/>
      </w:pPr>
      <w:r>
        <w:rPr/>
        <w:t>#webup_asadmin_external_port="4848"</w:t>
      </w:r>
    </w:p>
    <w:p>
      <w:pPr>
        <w:pStyle w:val="Code"/>
        <w:rPr/>
      </w:pPr>
      <w:r>
        <w:rPr/>
        <w:t>#webup_shares={"wn-SAMPLE_share_0"={type="cifs",device="//172.16.2.19/smeup",o="user=xxx,password=xxx,domain=xxx,dir_mode=0777,file_mode=0777,cache=loose,noperm"},"wn-SAMPLE_share_1"={type="cifs",device="//10.250.0.53/aziende_loocup$",o="user=xxx,password=xxx,domain=smeup.com,dir_mode=0777,file_mode=0777,cache=loose,noperm"}}up",o="user=xxx,password=xxx,domain=xxx,dir_mode=0777,file_mode=0777,cache=loose,noperm"},"wn-SAMPLE_share_1"={type="cifs",device="//10.250.0.53/aziende_loocup$",o="user=xxx,password=xxx,domain=smeup.com,dir_mode=0777,file_mode=0777,cache=loose,noperm"}}</w:t>
      </w:r>
    </w:p>
    <w:p>
      <w:pPr>
        <w:pStyle w:val="Normal"/>
        <w:rPr/>
      </w:pPr>
      <w:r>
        <w:rPr/>
      </w:r>
    </w:p>
    <w:p>
      <w:pPr>
        <w:pStyle w:val="Normal"/>
        <w:rPr>
          <w:color w:val="000000"/>
          <w:lang w:val="it-IT"/>
        </w:rPr>
      </w:pPr>
      <w:r>
        <w:rPr>
          <w:color w:val="000000"/>
          <w:lang w:val="it-IT"/>
        </w:rPr>
        <w:t>Per impostare ad esempio la variabile l’indirizzo del server AS a cui collegare la wupnet che si vuole creare :</w:t>
      </w:r>
    </w:p>
    <w:p>
      <w:pPr>
        <w:pStyle w:val="Normal"/>
        <w:rPr>
          <w:lang w:val="it-IT"/>
        </w:rPr>
      </w:pPr>
      <w:r>
        <w:rPr>
          <w:lang w:val="it-IT"/>
        </w:rPr>
      </w:r>
    </w:p>
    <w:p>
      <w:pPr>
        <w:pStyle w:val="Code"/>
        <w:rPr/>
      </w:pPr>
      <w:r>
        <w:rPr/>
        <w:t>Modificare:</w:t>
      </w:r>
    </w:p>
    <w:p>
      <w:pPr>
        <w:pStyle w:val="Code"/>
        <w:rPr/>
      </w:pPr>
      <w:r>
        <w:rPr/>
        <w:t>#as400_proxy_server="xxx"</w:t>
      </w:r>
    </w:p>
    <w:p>
      <w:pPr>
        <w:pStyle w:val="Code"/>
        <w:rPr/>
      </w:pPr>
      <w:r>
        <w:rPr/>
        <w:t>In:</w:t>
      </w:r>
    </w:p>
    <w:p>
      <w:pPr>
        <w:pStyle w:val="Code"/>
        <w:rPr/>
      </w:pPr>
      <w:r>
        <w:rPr/>
        <w:t>as400_proxy_server="as400.smeup.com"</w:t>
      </w:r>
    </w:p>
    <w:p>
      <w:pPr>
        <w:pStyle w:val="Normal"/>
        <w:rPr>
          <w:rFonts w:ascii="Arial" w:hAnsi="Arial"/>
          <w:i/>
          <w:i/>
          <w:color w:val="000000"/>
          <w:sz w:val="24"/>
        </w:rPr>
      </w:pPr>
      <w:r>
        <w:rPr>
          <w:rFonts w:ascii="Arial" w:hAnsi="Arial"/>
          <w:i/>
          <w:color w:val="000000"/>
          <w:sz w:val="24"/>
        </w:rPr>
      </w:r>
    </w:p>
    <w:p>
      <w:pPr>
        <w:pStyle w:val="Normal"/>
        <w:rPr>
          <w:i/>
          <w:i/>
          <w:iCs/>
          <w:lang w:val="it-IT"/>
        </w:rPr>
      </w:pPr>
      <w:r>
        <w:rPr>
          <w:i/>
          <w:iCs/>
          <w:lang w:val="it-IT"/>
        </w:rPr>
        <w:t>N.B: sia le porte che il network vengono assegnati automaticamente ad ogni wupnet, ma nel caso si volesse editarne il valore per immettere dei desiderata, sarà possibile farlo semplicemente modificando il custom.tfvars alla voci “port”..</w:t>
      </w:r>
    </w:p>
    <w:p>
      <w:pPr>
        <w:pStyle w:val="Normal"/>
        <w:rPr>
          <w:rFonts w:ascii="Arial" w:hAnsi="Arial"/>
          <w:i/>
          <w:i/>
          <w:color w:val="000000"/>
          <w:sz w:val="24"/>
          <w:lang w:val="it-IT"/>
        </w:rPr>
      </w:pPr>
      <w:r>
        <w:rPr>
          <w:rFonts w:ascii="Arial" w:hAnsi="Arial"/>
          <w:i/>
          <w:color w:val="000000"/>
          <w:sz w:val="24"/>
          <w:lang w:val="it-IT"/>
        </w:rPr>
      </w:r>
    </w:p>
    <w:p>
      <w:pPr>
        <w:pStyle w:val="Normal"/>
        <w:rPr>
          <w:lang w:val="it-IT"/>
        </w:rPr>
      </w:pPr>
      <w:r>
        <w:rPr>
          <w:lang w:val="it-IT"/>
        </w:rPr>
        <w:t>Una volta compilato il file di configurazione è necessario ritornare alla cartella ove è inserito lo smart.sh ed applicare le configurazioni in maniera tale da generare l’architettura voluta.</w:t>
      </w:r>
    </w:p>
    <w:p>
      <w:pPr>
        <w:pStyle w:val="Normal"/>
        <w:rPr>
          <w:lang w:val="it-IT"/>
        </w:rPr>
      </w:pPr>
      <w:r>
        <w:rPr>
          <w:lang w:val="it-IT"/>
        </w:rPr>
      </w:r>
    </w:p>
    <w:p>
      <w:pPr>
        <w:pStyle w:val="Code"/>
        <w:rPr/>
      </w:pPr>
      <w:r>
        <w:rPr>
          <w:lang w:val="it-IT"/>
        </w:rPr>
        <w:t xml:space="preserve">  </w:t>
      </w:r>
      <w:r>
        <w:rPr/>
        <w:t xml:space="preserve">$ &gt;  </w:t>
      </w:r>
      <w:r>
        <w:rPr>
          <w:b/>
          <w:bCs/>
        </w:rPr>
        <w:t>cd /home/smeup/smartkit/smartkit-web/scripts  </w:t>
      </w:r>
    </w:p>
    <w:p>
      <w:pPr>
        <w:pStyle w:val="Code"/>
        <w:rPr/>
      </w:pPr>
      <w:r>
        <w:rPr/>
        <w:t xml:space="preserve">  </w:t>
      </w:r>
      <w:r>
        <w:rPr/>
        <w:t xml:space="preserve">$ &gt;  </w:t>
      </w:r>
      <w:r>
        <w:rPr>
          <w:b/>
          <w:bCs/>
        </w:rPr>
        <w:t>./smart.sh wupnet-apply-config prod1</w:t>
      </w:r>
    </w:p>
    <w:p>
      <w:pPr>
        <w:pStyle w:val="Normal"/>
        <w:rPr/>
      </w:pPr>
      <w:r>
        <w:rPr/>
      </w:r>
    </w:p>
    <w:p>
      <w:pPr>
        <w:pStyle w:val="Normal"/>
        <w:rPr>
          <w:lang w:val="it-IT"/>
        </w:rPr>
      </w:pPr>
      <w:r>
        <w:rPr>
          <w:lang w:val="it-IT"/>
        </w:rPr>
        <w:t>NOTA: Nel caso volessimo installare un’ulteriore wup-net, ad esempio una istanza di test, potremo lanciare gli stessi comandi, cambiando solamente l’ID della wupnet:</w:t>
      </w:r>
    </w:p>
    <w:p>
      <w:pPr>
        <w:pStyle w:val="Normal"/>
        <w:rPr>
          <w:lang w:val="it-IT"/>
        </w:rPr>
      </w:pPr>
      <w:r>
        <w:rPr>
          <w:lang w:val="it-IT"/>
        </w:rPr>
      </w:r>
    </w:p>
    <w:p>
      <w:pPr>
        <w:pStyle w:val="Code"/>
        <w:rPr/>
      </w:pPr>
      <w:r>
        <w:rPr>
          <w:lang w:val="it-IT"/>
        </w:rPr>
        <w:t xml:space="preserve">  </w:t>
      </w:r>
      <w:r>
        <w:rPr/>
        <w:t xml:space="preserve">$ &gt;  </w:t>
      </w:r>
      <w:r>
        <w:rPr>
          <w:b/>
          <w:bCs/>
        </w:rPr>
        <w:t>cd /home/smeup/smartkit/smartkit-web/scripts</w:t>
      </w:r>
    </w:p>
    <w:p>
      <w:pPr>
        <w:pStyle w:val="Code"/>
        <w:rPr/>
      </w:pPr>
      <w:r>
        <w:rPr/>
        <w:t xml:space="preserve">  </w:t>
      </w:r>
      <w:r>
        <w:rPr/>
        <w:t xml:space="preserve">$ &gt;  </w:t>
      </w:r>
      <w:r>
        <w:rPr>
          <w:b/>
          <w:bCs/>
        </w:rPr>
        <w:t>./smart.sh wupnet-create-config test1   </w:t>
      </w:r>
    </w:p>
    <w:p>
      <w:pPr>
        <w:pStyle w:val="Code"/>
        <w:rPr/>
      </w:pPr>
      <w:r>
        <w:rPr/>
        <w:t xml:space="preserve">  </w:t>
      </w:r>
      <w:r>
        <w:rPr/>
        <w:t xml:space="preserve">$ &gt;  </w:t>
      </w:r>
      <w:r>
        <w:rPr>
          <w:b/>
          <w:bCs/>
        </w:rPr>
        <w:t>nano /home/smeup/smartkit/smartkit-web/wn-test1/env/custom.tfvars</w:t>
      </w:r>
    </w:p>
    <w:p>
      <w:pPr>
        <w:pStyle w:val="Code"/>
        <w:rPr/>
      </w:pPr>
      <w:r>
        <w:rPr/>
        <w:t xml:space="preserve">  </w:t>
      </w:r>
      <w:r>
        <w:rPr/>
        <w:t xml:space="preserve">$ &gt;  </w:t>
      </w:r>
      <w:r>
        <w:rPr>
          <w:b/>
          <w:bCs/>
        </w:rPr>
        <w:t>./smart.sh wupnet-apply-config test1</w:t>
      </w:r>
    </w:p>
    <w:p>
      <w:pPr>
        <w:pStyle w:val="Normal"/>
        <w:widowControl w:val="false"/>
        <w:suppressAutoHyphens w:val="true"/>
        <w:spacing w:lineRule="auto" w:line="240"/>
        <w:rPr/>
      </w:pPr>
      <w:r>
        <w:rPr/>
      </w:r>
    </w:p>
    <w:p>
      <w:pPr>
        <w:pStyle w:val="TextBody"/>
        <w:rPr>
          <w:rFonts w:ascii="Arial" w:hAnsi="Arial"/>
          <w:color w:val="666666"/>
          <w:sz w:val="24"/>
        </w:rPr>
      </w:pPr>
      <w:r>
        <w:rPr>
          <w:rFonts w:ascii="Arial" w:hAnsi="Arial"/>
          <w:color w:val="666666"/>
          <w:sz w:val="24"/>
        </w:rPr>
      </w:r>
    </w:p>
    <w:p>
      <w:pPr>
        <w:pStyle w:val="Heading2"/>
        <w:rPr>
          <w:lang w:val="it-IT"/>
        </w:rPr>
      </w:pPr>
      <w:r>
        <w:rPr>
          <w:lang w:val="it-IT"/>
        </w:rPr>
        <w:t>Probes</w:t>
      </w:r>
    </w:p>
    <w:p>
      <w:pPr>
        <w:pStyle w:val="Normal"/>
        <w:rPr>
          <w:lang w:val="it-IT"/>
        </w:rPr>
      </w:pPr>
      <w:r>
        <w:rPr>
          <w:lang w:val="it-IT"/>
        </w:rPr>
        <w:t>Una volta che l’installazione sarà andata a buon fine, sarà possibile effettuare delle chiamate di controllo per verificare il reale funzionamento dei container e delle applicazioni.</w:t>
        <w:br/>
        <w:t>Basterà lanciare il comando: </w:t>
      </w:r>
    </w:p>
    <w:p>
      <w:pPr>
        <w:pStyle w:val="Normal"/>
        <w:rPr>
          <w:lang w:val="it-IT"/>
        </w:rPr>
      </w:pPr>
      <w:r>
        <w:rPr>
          <w:lang w:val="it-IT"/>
        </w:rPr>
      </w:r>
    </w:p>
    <w:p>
      <w:pPr>
        <w:pStyle w:val="Code"/>
        <w:rPr>
          <w:lang w:val="it-IT"/>
        </w:rPr>
      </w:pPr>
      <w:r>
        <w:rPr>
          <w:lang w:val="it-IT"/>
        </w:rPr>
        <w:t xml:space="preserve">  </w:t>
      </w:r>
      <w:r>
        <w:rPr>
          <w:lang w:val="it-IT"/>
        </w:rPr>
        <w:t xml:space="preserve">$ &gt;  </w:t>
      </w:r>
      <w:r>
        <w:rPr>
          <w:b/>
          <w:bCs/>
          <w:lang w:val="it-IT"/>
        </w:rPr>
        <w:t>./smart.sh wupnet-detail &lt;ID&gt;</w:t>
      </w:r>
    </w:p>
    <w:p>
      <w:pPr>
        <w:pStyle w:val="Code"/>
        <w:rPr>
          <w:lang w:val="it-IT"/>
        </w:rPr>
      </w:pPr>
      <w:r>
        <w:rPr>
          <w:lang w:val="it-IT"/>
        </w:rPr>
        <w:t>ad esempio</w:t>
      </w:r>
    </w:p>
    <w:p>
      <w:pPr>
        <w:pStyle w:val="Code"/>
        <w:rPr>
          <w:lang w:val="it-IT"/>
        </w:rPr>
      </w:pPr>
      <w:r>
        <w:rPr>
          <w:lang w:val="it-IT"/>
        </w:rPr>
        <w:t xml:space="preserve">  </w:t>
      </w:r>
      <w:r>
        <w:rPr>
          <w:lang w:val="it-IT"/>
        </w:rPr>
        <w:t xml:space="preserve">$ &gt;  </w:t>
      </w:r>
      <w:r>
        <w:rPr>
          <w:b/>
          <w:bCs/>
          <w:lang w:val="it-IT"/>
        </w:rPr>
        <w:t>./smart.sh wupnet-detail prod1</w:t>
      </w:r>
    </w:p>
    <w:p>
      <w:pPr>
        <w:pStyle w:val="Normal"/>
        <w:rPr>
          <w:lang w:val="it-IT"/>
        </w:rPr>
      </w:pPr>
      <w:r>
        <w:rPr>
          <w:lang w:val="it-IT"/>
        </w:rPr>
        <w:br/>
        <w:t>per effettuare delle chiamate automatiche verso degli end-point delle applicazioni ed avere a disposizione le risposte “OK” o “KO” (rispettivamente colorate in verde o rosso) che andranno ad indicare il corretto funzionamento delle stesse oppure no.</w:t>
      </w:r>
    </w:p>
    <w:p>
      <w:pPr>
        <w:pStyle w:val="Normal"/>
        <w:rPr>
          <w:rFonts w:ascii="Arial" w:hAnsi="Arial"/>
          <w:color w:val="000000"/>
          <w:sz w:val="24"/>
          <w:lang w:val="it-IT"/>
        </w:rPr>
      </w:pPr>
      <w:r>
        <w:rPr>
          <w:rFonts w:ascii="Arial" w:hAnsi="Arial"/>
          <w:color w:val="000000"/>
          <w:sz w:val="24"/>
          <w:lang w:val="it-IT"/>
        </w:rPr>
      </w:r>
    </w:p>
    <w:p>
      <w:pPr>
        <w:pStyle w:val="Normal"/>
        <w:rPr>
          <w:i/>
          <w:i/>
          <w:iCs/>
          <w:lang w:val="it-IT"/>
        </w:rPr>
      </w:pPr>
      <w:r>
        <w:rPr>
          <w:i/>
          <w:iCs/>
          <w:lang w:val="it-IT"/>
        </w:rPr>
        <w:t>NB: il container di webup impiega sempre più tempo rispetto agli altri a crearsi durante la fase di installazione e di conseguenza a rispondere alle probes..</w:t>
      </w:r>
    </w:p>
    <w:p>
      <w:pPr>
        <w:pStyle w:val="Normal"/>
        <w:rPr>
          <w:rFonts w:ascii="Arial" w:hAnsi="Arial"/>
          <w:i/>
          <w:i/>
          <w:color w:val="000000"/>
          <w:sz w:val="24"/>
          <w:lang w:val="it-IT"/>
        </w:rPr>
      </w:pPr>
      <w:r>
        <w:rPr>
          <w:rFonts w:ascii="Arial" w:hAnsi="Arial"/>
          <w:i/>
          <w:color w:val="000000"/>
          <w:sz w:val="24"/>
          <w:lang w:val="it-IT"/>
        </w:rPr>
      </w:r>
    </w:p>
    <w:p>
      <w:pPr>
        <w:pStyle w:val="TextBody"/>
        <w:spacing w:lineRule="auto" w:line="331" w:before="0" w:after="0"/>
        <w:jc w:val="center"/>
        <w:rPr>
          <w:color w:val="000000"/>
        </w:rPr>
      </w:pPr>
      <w:r>
        <w:rPr/>
        <w:drawing>
          <wp:inline distT="0" distB="0" distL="0" distR="0">
            <wp:extent cx="5734050" cy="3695700"/>
            <wp:effectExtent l="0" t="0" r="0" b="0"/>
            <wp:docPr id="1" name="Image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3" descr=""/>
                    <pic:cNvPicPr>
                      <a:picLocks noChangeAspect="1" noChangeArrowheads="1"/>
                    </pic:cNvPicPr>
                  </pic:nvPicPr>
                  <pic:blipFill>
                    <a:blip r:embed="rId2"/>
                    <a:stretch>
                      <a:fillRect/>
                    </a:stretch>
                  </pic:blipFill>
                  <pic:spPr bwMode="auto">
                    <a:xfrm>
                      <a:off x="0" y="0"/>
                      <a:ext cx="5734050" cy="3695700"/>
                    </a:xfrm>
                    <a:prstGeom prst="rect">
                      <a:avLst/>
                    </a:prstGeom>
                  </pic:spPr>
                </pic:pic>
              </a:graphicData>
            </a:graphic>
          </wp:inline>
        </w:drawing>
      </w:r>
    </w:p>
    <w:p>
      <w:pPr>
        <w:pStyle w:val="TextBody"/>
        <w:rPr/>
      </w:pPr>
      <w:r>
        <w:rPr/>
      </w:r>
    </w:p>
    <w:p>
      <w:pPr>
        <w:pStyle w:val="Heading2"/>
        <w:rPr>
          <w:lang w:val="it-IT"/>
        </w:rPr>
      </w:pPr>
      <w:r>
        <w:rPr>
          <w:lang w:val="it-IT"/>
        </w:rPr>
        <w:t>Fun di test</w:t>
      </w:r>
    </w:p>
    <w:p>
      <w:pPr>
        <w:pStyle w:val="Normal"/>
        <w:rPr>
          <w:lang w:val="it-IT"/>
        </w:rPr>
      </w:pPr>
      <w:r>
        <w:rPr>
          <w:lang w:val="it-IT"/>
        </w:rPr>
        <w:t>Per eventuali ulteriori controlli si possono effettuare delle chiamate (fun) di test.</w:t>
      </w:r>
    </w:p>
    <w:p>
      <w:pPr>
        <w:pStyle w:val="Normal"/>
        <w:rPr>
          <w:lang w:val="it-IT"/>
        </w:rPr>
      </w:pPr>
      <w:r>
        <w:rPr>
          <w:lang w:val="it-IT"/>
        </w:rPr>
        <w:t>In questo caso è necessario configurare un modulo di login verso “</w:t>
      </w:r>
      <w:r>
        <w:rPr>
          <w:i/>
          <w:iCs/>
          <w:lang w:val="it-IT"/>
        </w:rPr>
        <w:t>srvlab01.smeup.com</w:t>
      </w:r>
      <w:r>
        <w:rPr>
          <w:lang w:val="it-IT"/>
        </w:rPr>
        <w:t>” all’ambiente SVI.</w:t>
      </w:r>
    </w:p>
    <w:p>
      <w:pPr>
        <w:pStyle w:val="Normal"/>
        <w:rPr>
          <w:lang w:val="it-IT"/>
        </w:rPr>
      </w:pPr>
      <w:r>
        <w:rPr>
          <w:lang w:val="it-IT"/>
        </w:rPr>
      </w:r>
    </w:p>
    <w:p>
      <w:pPr>
        <w:pStyle w:val="Normal"/>
        <w:rPr>
          <w:lang w:val="it-IT"/>
        </w:rPr>
      </w:pPr>
      <w:r>
        <w:rPr>
          <w:i/>
          <w:color w:val="000000"/>
          <w:lang w:val="it-IT"/>
        </w:rPr>
        <w:t xml:space="preserve">NB1: </w:t>
      </w:r>
      <w:r>
        <w:rPr>
          <w:i/>
          <w:color w:val="000000"/>
          <w:u w:val="single" w:color="FFFFFF"/>
          <w:lang w:val="it-IT"/>
        </w:rPr>
        <w:t>si ricorda che nello smartkit la configurazione della voce “</w:t>
      </w:r>
      <w:r>
        <w:rPr>
          <w:i/>
          <w:color w:val="000000"/>
          <w:highlight w:val="white"/>
          <w:u w:val="single" w:color="FFFFFF"/>
          <w:lang w:val="it-IT"/>
        </w:rPr>
        <w:t>Smeup Provider</w:t>
      </w:r>
      <w:r>
        <w:rPr>
          <w:color w:val="000000"/>
          <w:u w:val="single" w:color="FFFFFF"/>
          <w:lang w:val="it-IT"/>
        </w:rPr>
        <w:t xml:space="preserve">” </w:t>
      </w:r>
      <w:r>
        <w:rPr>
          <w:i/>
          <w:color w:val="000000"/>
          <w:u w:val="single" w:color="FFFFFF"/>
          <w:lang w:val="it-IT"/>
        </w:rPr>
        <w:t>NON deve essere fatta per consentire l’utilizzo dei componenti interni per la connessione verso l’as400 (as400-proxy). </w:t>
      </w:r>
      <w:r>
        <w:rPr>
          <w:i/>
          <w:color w:val="000000"/>
          <w:lang w:val="it-IT"/>
        </w:rPr>
        <w:t xml:space="preserve">  Nel caso si volesse controllare lo stato di configurazione, accedere alla parte di amministrazione di webup e andare in “main config -&gt; Advanced customization -&gt; Default Smeup Provider”.  Nel modulo di login “free-login” la voce Smeup Provider è obbligatoria e non segue le caratteristiche dello smartkit. Questo per permettere di poter testare anche ulteriori metodi di connessione all’as senza dover necessariamente utilizzare l’as400-proxy interno.</w:t>
      </w:r>
    </w:p>
    <w:p>
      <w:pPr>
        <w:pStyle w:val="Normal"/>
        <w:rPr>
          <w:lang w:val="it-IT"/>
        </w:rPr>
      </w:pPr>
      <w:r>
        <w:rPr>
          <w:lang w:val="it-IT"/>
        </w:rPr>
      </w:r>
    </w:p>
    <w:p>
      <w:pPr>
        <w:pStyle w:val="Heading3"/>
        <w:rPr>
          <w:lang w:val="it-IT"/>
        </w:rPr>
      </w:pPr>
      <w:r>
        <w:rPr>
          <w:color w:val="000000"/>
          <w:u w:val="single" w:color="FFFFFF"/>
          <w:lang w:val="it-IT"/>
        </w:rPr>
        <w:t>AS400-PROXY e JA_00_05</w:t>
      </w:r>
      <w:r>
        <w:rPr>
          <w:color w:val="000000"/>
          <w:lang w:val="it-IT"/>
        </w:rPr>
        <w:t>:</w:t>
      </w:r>
    </w:p>
    <w:p>
      <w:pPr>
        <w:pStyle w:val="Normal"/>
        <w:rPr>
          <w:lang w:val="it-IT"/>
        </w:rPr>
      </w:pPr>
      <w:r>
        <w:rPr>
          <w:lang w:val="it-IT"/>
        </w:rPr>
        <w:t>Per testare se si sono configurati correttamente questi 2 servizi all’interno di webup, aggiungere un modulo di login che punta all’AS400 desiderato, e lanciare le seguenti fun dallo spotlight dopo essersi loggati nel modulo:</w:t>
      </w:r>
    </w:p>
    <w:p>
      <w:pPr>
        <w:pStyle w:val="Normal"/>
        <w:rPr>
          <w:lang w:val="it-IT"/>
        </w:rPr>
      </w:pPr>
      <w:r>
        <w:rPr>
          <w:u w:val="single" w:color="FFFFFF"/>
          <w:lang w:val="it-IT"/>
        </w:rPr>
        <w:t>NB: Per il corretto funzionamento dele seguenti FUN devono essere stati correttamente configurati gli indirizzi di rete</w:t>
      </w:r>
      <w:r>
        <w:rPr>
          <w:lang w:val="it-IT"/>
        </w:rPr>
        <w:t xml:space="preserve">   </w:t>
      </w:r>
    </w:p>
    <w:p>
      <w:pPr>
        <w:pStyle w:val="Normal"/>
        <w:rPr>
          <w:lang w:val="it-IT"/>
        </w:rPr>
      </w:pPr>
      <w:r>
        <w:rPr>
          <w:lang w:val="it-IT"/>
        </w:rPr>
      </w:r>
    </w:p>
    <w:p>
      <w:pPr>
        <w:pStyle w:val="Normal"/>
        <w:numPr>
          <w:ilvl w:val="0"/>
          <w:numId w:val="5"/>
        </w:numPr>
        <w:ind w:left="707" w:hanging="283"/>
        <w:rPr>
          <w:color w:val="000000"/>
          <w:sz w:val="24"/>
          <w:lang w:val="it-IT"/>
        </w:rPr>
      </w:pPr>
      <w:r>
        <w:rPr>
          <w:lang w:val="it-IT"/>
        </w:rPr>
        <w:t>per vedere il contenuto del volume condiviso:</w:t>
      </w:r>
    </w:p>
    <w:p>
      <w:pPr>
        <w:pStyle w:val="Normal"/>
        <w:rPr>
          <w:color w:val="000000"/>
          <w:lang w:val="it-IT"/>
        </w:rPr>
      </w:pPr>
      <w:r>
        <w:rPr>
          <w:lang w:val="it-IT"/>
        </w:rPr>
        <w:t>   </w:t>
      </w:r>
    </w:p>
    <w:p>
      <w:pPr>
        <w:pStyle w:val="Code"/>
        <w:rPr>
          <w:sz w:val="20"/>
          <w:szCs w:val="20"/>
          <w:lang w:val="it-IT"/>
        </w:rPr>
      </w:pPr>
      <w:r>
        <w:rPr>
          <w:lang w:val="it-IT"/>
        </w:rPr>
        <w:t>   </w:t>
      </w:r>
      <w:r>
        <w:rPr>
          <w:b/>
          <w:bCs/>
          <w:lang w:val="it-IT"/>
        </w:rPr>
        <w:t> </w:t>
      </w:r>
      <w:r>
        <w:rPr>
          <w:b/>
          <w:bCs/>
          <w:sz w:val="20"/>
          <w:szCs w:val="20"/>
          <w:lang w:val="it-IT"/>
        </w:rPr>
        <w:t>F(EXB;JA_00_05;LIS.ALL) 1(J1;PATHDIR;&lt;indirizzo di rete&gt;)</w:t>
      </w:r>
      <w:r>
        <w:rPr>
          <w:sz w:val="20"/>
          <w:szCs w:val="20"/>
          <w:lang w:val="it-IT"/>
        </w:rPr>
        <w:t>   </w:t>
      </w:r>
    </w:p>
    <w:p>
      <w:pPr>
        <w:pStyle w:val="Code"/>
        <w:rPr>
          <w:b/>
          <w:b/>
          <w:bCs/>
          <w:sz w:val="20"/>
          <w:szCs w:val="20"/>
          <w:lang w:val="it-IT"/>
        </w:rPr>
      </w:pPr>
      <w:r>
        <w:rPr>
          <w:b/>
          <w:bCs/>
          <w:lang w:val="it-IT"/>
        </w:rPr>
        <w:t>    </w:t>
      </w:r>
      <w:r>
        <w:rPr>
          <w:b/>
          <w:bCs/>
          <w:sz w:val="20"/>
          <w:szCs w:val="20"/>
          <w:lang w:val="it-IT"/>
        </w:rPr>
        <w:t>F(EXD;*SCO;) 1(J1;PATHDIR;&lt;indirizzo di rete&gt;) </w:t>
      </w:r>
    </w:p>
    <w:p>
      <w:pPr>
        <w:pStyle w:val="Code"/>
        <w:rPr>
          <w:sz w:val="20"/>
          <w:szCs w:val="20"/>
          <w:lang w:val="it-IT"/>
        </w:rPr>
      </w:pPr>
      <w:r>
        <w:rPr>
          <w:sz w:val="20"/>
          <w:szCs w:val="20"/>
          <w:lang w:val="it-IT"/>
        </w:rPr>
        <w:t>Ad esempio:</w:t>
      </w:r>
    </w:p>
    <w:p>
      <w:pPr>
        <w:pStyle w:val="Code"/>
        <w:rPr>
          <w:sz w:val="20"/>
          <w:szCs w:val="20"/>
          <w:lang w:val="it-IT"/>
        </w:rPr>
      </w:pPr>
      <w:r>
        <w:rPr>
          <w:lang w:val="it-IT"/>
        </w:rPr>
        <w:t>   </w:t>
      </w:r>
      <w:r>
        <w:rPr>
          <w:b/>
          <w:bCs/>
          <w:lang w:val="it-IT"/>
        </w:rPr>
        <w:t> </w:t>
      </w:r>
      <w:r>
        <w:rPr>
          <w:b/>
          <w:bCs/>
          <w:sz w:val="20"/>
          <w:szCs w:val="20"/>
          <w:lang w:val="it-IT"/>
        </w:rPr>
        <w:t>F(EXB;JA_00_05;LIS.ALL) 1(J1;PATHDIR;\\srv005.smeup.com\smeup)</w:t>
      </w:r>
      <w:r>
        <w:rPr>
          <w:sz w:val="20"/>
          <w:szCs w:val="20"/>
          <w:lang w:val="it-IT"/>
        </w:rPr>
        <w:t>   </w:t>
      </w:r>
    </w:p>
    <w:p>
      <w:pPr>
        <w:pStyle w:val="Code"/>
        <w:rPr>
          <w:b/>
          <w:b/>
          <w:bCs/>
          <w:sz w:val="20"/>
          <w:szCs w:val="20"/>
          <w:lang w:val="it-IT"/>
        </w:rPr>
      </w:pPr>
      <w:r>
        <w:rPr>
          <w:b/>
          <w:bCs/>
          <w:lang w:val="it-IT"/>
        </w:rPr>
        <w:t>    </w:t>
      </w:r>
      <w:r>
        <w:rPr>
          <w:b/>
          <w:bCs/>
          <w:sz w:val="20"/>
          <w:szCs w:val="20"/>
          <w:lang w:val="it-IT"/>
        </w:rPr>
        <w:t>F(EXD;*SCO;) 1(J1;PATHDIR;\\srv005.smeup.com\smeup) </w:t>
      </w:r>
    </w:p>
    <w:p>
      <w:pPr>
        <w:pStyle w:val="Normal"/>
        <w:rPr>
          <w:lang w:val="it-IT"/>
        </w:rPr>
      </w:pPr>
      <w:r>
        <w:rPr>
          <w:lang w:val="it-IT"/>
        </w:rPr>
      </w:r>
    </w:p>
    <w:p>
      <w:pPr>
        <w:pStyle w:val="Normal"/>
        <w:numPr>
          <w:ilvl w:val="0"/>
          <w:numId w:val="6"/>
        </w:numPr>
        <w:ind w:left="707" w:hanging="283"/>
        <w:rPr>
          <w:color w:val="000000"/>
          <w:sz w:val="24"/>
          <w:lang w:val="it-IT"/>
        </w:rPr>
      </w:pPr>
      <w:r>
        <w:rPr>
          <w:lang w:val="it-IT"/>
        </w:rPr>
        <w:t>per creare un file nel volume condiviso:</w:t>
      </w:r>
    </w:p>
    <w:p>
      <w:pPr>
        <w:pStyle w:val="Normal"/>
        <w:rPr>
          <w:lang w:val="it-IT"/>
        </w:rPr>
      </w:pPr>
      <w:r>
        <w:rPr>
          <w:lang w:val="it-IT"/>
        </w:rPr>
      </w:r>
    </w:p>
    <w:p>
      <w:pPr>
        <w:pStyle w:val="Code"/>
        <w:rPr>
          <w:b/>
          <w:b/>
          <w:bCs/>
          <w:sz w:val="20"/>
          <w:szCs w:val="20"/>
          <w:lang w:val="it-IT"/>
        </w:rPr>
      </w:pPr>
      <w:r>
        <w:rPr>
          <w:b/>
          <w:bCs/>
          <w:lang w:val="it-IT"/>
        </w:rPr>
        <w:t>    </w:t>
      </w:r>
      <w:r>
        <w:rPr>
          <w:b/>
          <w:bCs/>
          <w:sz w:val="20"/>
          <w:szCs w:val="20"/>
          <w:lang w:val="it-IT"/>
        </w:rPr>
        <w:t>F(INT;JA_00_05;WRI) 1(J1;PATHFILE;&lt;indirizzo di rete&gt;/sample-file.txt) P(OVERW(Append) ENC(UTF-8)) INPUT(TXT(sample))</w:t>
      </w:r>
    </w:p>
    <w:p>
      <w:pPr>
        <w:pStyle w:val="Code"/>
        <w:rPr>
          <w:sz w:val="20"/>
          <w:szCs w:val="20"/>
          <w:lang w:val="it-IT"/>
        </w:rPr>
      </w:pPr>
      <w:r>
        <w:rPr>
          <w:sz w:val="20"/>
          <w:szCs w:val="20"/>
          <w:lang w:val="it-IT"/>
        </w:rPr>
        <w:t>Ad esempio:</w:t>
      </w:r>
    </w:p>
    <w:p>
      <w:pPr>
        <w:pStyle w:val="Code"/>
        <w:rPr>
          <w:b/>
          <w:b/>
          <w:bCs/>
          <w:sz w:val="20"/>
          <w:szCs w:val="20"/>
          <w:lang w:val="it-IT"/>
        </w:rPr>
      </w:pPr>
      <w:r>
        <w:rPr>
          <w:b/>
          <w:bCs/>
          <w:lang w:val="it-IT"/>
        </w:rPr>
        <w:t>    </w:t>
      </w:r>
      <w:r>
        <w:rPr>
          <w:b/>
          <w:bCs/>
          <w:sz w:val="20"/>
          <w:szCs w:val="20"/>
          <w:lang w:val="it-IT"/>
        </w:rPr>
        <w:t>F(INT;JA_00_05;WRI) 1(J1;PATHFILE;\\srv005.smeup.com\smeup\sample-file.txt) P(OVERW(Append) ENC(UTF-8)) INPUT(TXT(sample))</w:t>
      </w:r>
    </w:p>
    <w:p>
      <w:pPr>
        <w:pStyle w:val="Normal"/>
        <w:rPr>
          <w:lang w:val="it-IT"/>
        </w:rPr>
      </w:pPr>
      <w:r>
        <w:rPr>
          <w:lang w:val="it-IT"/>
        </w:rPr>
      </w:r>
    </w:p>
    <w:p>
      <w:pPr>
        <w:pStyle w:val="Heading3"/>
        <w:rPr>
          <w:lang w:val="it-IT"/>
        </w:rPr>
      </w:pPr>
      <w:r>
        <w:rPr>
          <w:color w:val="000000"/>
          <w:u w:val="single" w:color="FFFFFF"/>
          <w:lang w:val="it-IT"/>
        </w:rPr>
        <w:t>AS400-PROXY e H53:</w:t>
      </w:r>
      <w:r>
        <w:rPr>
          <w:color w:val="000000"/>
          <w:lang w:val="it-IT"/>
        </w:rPr>
        <w:t xml:space="preserve"> </w:t>
      </w:r>
    </w:p>
    <w:p>
      <w:pPr>
        <w:pStyle w:val="Normal"/>
        <w:rPr>
          <w:lang w:val="it-IT"/>
        </w:rPr>
      </w:pPr>
      <w:r>
        <w:rPr>
          <w:lang w:val="it-IT"/>
        </w:rPr>
        <w:t>per testare se si sono configurati correttamente questi 2 servizi all’interno di webup, aggiungere un modulo di login che punta all’AS400 desiderato e lanciare le seguenti fun dallo spotlight dopo essersi loggati nel modulo: </w:t>
      </w:r>
    </w:p>
    <w:p>
      <w:pPr>
        <w:pStyle w:val="Normal"/>
        <w:numPr>
          <w:ilvl w:val="1"/>
          <w:numId w:val="7"/>
        </w:numPr>
        <w:ind w:left="1080" w:hanging="360"/>
        <w:rPr>
          <w:lang w:val="it-IT"/>
        </w:rPr>
      </w:pPr>
      <w:r>
        <w:rPr>
          <w:lang w:val="it-IT"/>
        </w:rPr>
        <w:t>per ottenere il download di un pdf di solo testo non vuoto</w:t>
      </w:r>
    </w:p>
    <w:p>
      <w:pPr>
        <w:pStyle w:val="Code"/>
        <w:rPr>
          <w:b/>
          <w:b/>
          <w:bCs/>
          <w:lang w:val="it-IT"/>
        </w:rPr>
      </w:pPr>
      <w:r>
        <w:rPr>
          <w:b/>
          <w:bCs/>
          <w:lang w:val="it-IT"/>
        </w:rPr>
        <w:t>    </w:t>
      </w:r>
      <w:r>
        <w:rPr>
          <w:b/>
          <w:bCs/>
          <w:lang w:val="it-IT"/>
        </w:rPr>
        <w:t>F(G53;B£SER_43;STR.SIM) 1(MB;SCP_G53;ESE_B11) P(Opn(Yes))</w:t>
      </w:r>
    </w:p>
    <w:p>
      <w:pPr>
        <w:pStyle w:val="Normal"/>
        <w:numPr>
          <w:ilvl w:val="1"/>
          <w:numId w:val="7"/>
        </w:numPr>
        <w:ind w:left="1080" w:hanging="360"/>
        <w:rPr>
          <w:lang w:val="it-IT"/>
        </w:rPr>
      </w:pPr>
      <w:r>
        <w:rPr>
          <w:lang w:val="it-IT"/>
        </w:rPr>
        <w:t>per ottenere il download di un pdf con immagini non vuoto</w:t>
      </w:r>
    </w:p>
    <w:p>
      <w:pPr>
        <w:pStyle w:val="Code"/>
        <w:rPr>
          <w:b/>
          <w:b/>
          <w:bCs/>
          <w:lang w:val="it-IT"/>
        </w:rPr>
      </w:pPr>
      <w:r>
        <w:rPr>
          <w:b/>
          <w:bCs/>
          <w:lang w:val="it-IT"/>
        </w:rPr>
        <w:t>    </w:t>
      </w:r>
      <w:r>
        <w:rPr>
          <w:b/>
          <w:bCs/>
          <w:lang w:val="it-IT"/>
        </w:rPr>
        <w:t xml:space="preserve">F(G53;B£SER_43;STR.SIM) 1(MB;SCP_G53;ESE_S02) P(Opn(Yes)) </w:t>
      </w:r>
    </w:p>
    <w:p>
      <w:pPr>
        <w:pStyle w:val="Heading2"/>
        <w:rPr>
          <w:lang w:val="it-IT"/>
        </w:rPr>
      </w:pPr>
      <w:r>
        <w:rPr>
          <w:lang w:val="it-IT"/>
        </w:rPr>
      </w:r>
    </w:p>
    <w:p>
      <w:pPr>
        <w:pStyle w:val="Heading2"/>
        <w:rPr>
          <w:lang w:val="it-IT"/>
        </w:rPr>
      </w:pPr>
      <w:r>
        <w:rPr>
          <w:lang w:val="it-IT"/>
        </w:rPr>
        <w:t>Logs</w:t>
      </w:r>
    </w:p>
    <w:p>
      <w:pPr>
        <w:pStyle w:val="Normal"/>
        <w:rPr>
          <w:highlight w:val="yellow"/>
          <w:lang w:val="it-IT"/>
        </w:rPr>
      </w:pPr>
      <w:r>
        <w:rPr>
          <w:lang w:val="it-IT"/>
        </w:rPr>
        <w:t>E’ possibile trovare log specifici di ogni applicazione nella cartella var del rispettivo container (ad esempio ~/smartkit/smartkit-web/wn-prod1/containers/as400-proxy/var).</w:t>
      </w:r>
    </w:p>
    <w:p>
      <w:pPr>
        <w:pStyle w:val="Normal"/>
        <w:rPr>
          <w:highlight w:val="yellow"/>
          <w:lang w:val="it-IT"/>
        </w:rPr>
      </w:pPr>
      <w:r>
        <w:rPr>
          <w:lang w:val="it-IT"/>
        </w:rPr>
        <w:t xml:space="preserve">Nel caso dell’applicazione webup i suoi log specifici si trovano nella cartella payara del container di webup (ad esempio ~/smartkit/smartkit-web/wn-prod1/containers/webup/payara/logs). </w:t>
      </w:r>
    </w:p>
    <w:p>
      <w:pPr>
        <w:pStyle w:val="Normal"/>
        <w:rPr>
          <w:lang w:val="it-IT"/>
        </w:rPr>
      </w:pPr>
      <w:r>
        <w:rPr>
          <w:lang w:val="it-IT"/>
        </w:rPr>
        <w:t>E’ possibile ottenere informazioni di log da un determinato container lanciando il comando di docker logs sul nome del container.</w:t>
      </w:r>
    </w:p>
    <w:p>
      <w:pPr>
        <w:pStyle w:val="Normal"/>
        <w:rPr>
          <w:lang w:val="it-IT"/>
        </w:rPr>
      </w:pPr>
      <w:r>
        <w:rPr>
          <w:lang w:val="it-IT"/>
        </w:rPr>
      </w:r>
    </w:p>
    <w:p>
      <w:pPr>
        <w:pStyle w:val="Code"/>
        <w:rPr>
          <w:lang w:val="it-IT"/>
        </w:rPr>
      </w:pPr>
      <w:r>
        <w:rPr>
          <w:lang w:val="it-IT"/>
        </w:rPr>
        <w:t># per ottenere la lista dei container attivi:</w:t>
      </w:r>
    </w:p>
    <w:p>
      <w:pPr>
        <w:pStyle w:val="Code"/>
        <w:rPr>
          <w:lang w:val="it-IT"/>
        </w:rPr>
      </w:pPr>
      <w:r>
        <w:rPr>
          <w:lang w:val="it-IT"/>
        </w:rPr>
        <w:t xml:space="preserve">  </w:t>
      </w:r>
      <w:r>
        <w:rPr>
          <w:lang w:val="it-IT"/>
        </w:rPr>
        <w:t xml:space="preserve">$ &gt;  </w:t>
      </w:r>
      <w:r>
        <w:rPr>
          <w:b/>
          <w:bCs/>
          <w:lang w:val="it-IT"/>
        </w:rPr>
        <w:t xml:space="preserve">docker ps </w:t>
      </w:r>
    </w:p>
    <w:p>
      <w:pPr>
        <w:pStyle w:val="Code"/>
        <w:shd w:fill="E9E9E9" w:val="clear"/>
        <w:rPr>
          <w:lang w:val="it-IT"/>
        </w:rPr>
      </w:pPr>
      <w:r>
        <w:rPr>
          <w:lang w:val="it-IT"/>
        </w:rPr>
      </w:r>
    </w:p>
    <w:p>
      <w:pPr>
        <w:pStyle w:val="Code"/>
        <w:rPr>
          <w:lang w:val="it-IT"/>
        </w:rPr>
      </w:pPr>
      <w:r>
        <w:rPr>
          <w:lang w:val="it-IT"/>
        </w:rPr>
        <w:t># per vedere il log di un determinato container:</w:t>
      </w:r>
    </w:p>
    <w:p>
      <w:pPr>
        <w:pStyle w:val="Code"/>
        <w:rPr>
          <w:lang w:val="it-IT"/>
        </w:rPr>
      </w:pPr>
      <w:r>
        <w:rPr>
          <w:lang w:val="it-IT"/>
        </w:rPr>
        <w:t xml:space="preserve">  </w:t>
      </w:r>
      <w:r>
        <w:rPr>
          <w:lang w:val="it-IT"/>
        </w:rPr>
        <w:t xml:space="preserve">$ &gt;  </w:t>
      </w:r>
      <w:r>
        <w:rPr>
          <w:b/>
          <w:bCs/>
          <w:lang w:val="it-IT"/>
        </w:rPr>
        <w:t>docker logs container_name</w:t>
      </w:r>
    </w:p>
    <w:p>
      <w:pPr>
        <w:pStyle w:val="TextBody"/>
        <w:spacing w:lineRule="auto" w:line="331" w:before="0" w:after="0"/>
        <w:jc w:val="both"/>
        <w:rPr>
          <w:lang w:val="it-IT"/>
        </w:rPr>
      </w:pPr>
      <w:r>
        <w:rPr>
          <w:lang w:val="it-IT"/>
        </w:rPr>
      </w:r>
    </w:p>
    <w:p>
      <w:pPr>
        <w:pStyle w:val="TextBody"/>
        <w:spacing w:lineRule="auto" w:line="331" w:before="0" w:after="0"/>
        <w:jc w:val="both"/>
        <w:rPr>
          <w:lang w:val="it-IT"/>
        </w:rPr>
      </w:pPr>
      <w:r>
        <w:rPr>
          <w:lang w:val="it-IT"/>
        </w:rPr>
        <w:t>dopodichè</w:t>
      </w:r>
    </w:p>
    <w:p>
      <w:pPr>
        <w:pStyle w:val="Code"/>
        <w:rPr>
          <w:b/>
          <w:b/>
          <w:bCs/>
          <w:lang w:val="it-IT"/>
        </w:rPr>
      </w:pPr>
      <w:r>
        <w:rPr>
          <w:lang w:val="it-IT"/>
        </w:rPr>
        <w:t xml:space="preserve"> </w:t>
      </w:r>
      <w:r>
        <w:rPr>
          <w:lang w:val="it-IT"/>
        </w:rPr>
        <w:t xml:space="preserve">$ &gt;  </w:t>
      </w:r>
      <w:r>
        <w:rPr>
          <w:b/>
          <w:bCs/>
          <w:lang w:val="it-IT"/>
        </w:rPr>
        <w:t xml:space="preserve">docker logs &lt;ID_CONTAINER_DOCKER&gt; </w:t>
      </w:r>
    </w:p>
    <w:p>
      <w:pPr>
        <w:pStyle w:val="TextBody"/>
        <w:rPr>
          <w:highlight w:val="yellow"/>
          <w:lang w:val="it-IT"/>
        </w:rPr>
      </w:pPr>
      <w:r>
        <w:rPr>
          <w:highlight w:val="yellow"/>
          <w:lang w:val="it-IT"/>
        </w:rPr>
      </w:r>
    </w:p>
    <w:p>
      <w:pPr>
        <w:pStyle w:val="Heading2"/>
        <w:rPr>
          <w:lang w:val="it-IT"/>
        </w:rPr>
      </w:pPr>
      <w:r>
        <w:rPr>
          <w:lang w:val="it-IT"/>
        </w:rPr>
        <w:t>Aggiornamento di una wup-net</w:t>
      </w:r>
    </w:p>
    <w:p>
      <w:pPr>
        <w:pStyle w:val="Normal"/>
        <w:rPr>
          <w:lang w:val="it-IT"/>
        </w:rPr>
      </w:pPr>
      <w:r>
        <w:rPr>
          <w:lang w:val="it-IT"/>
        </w:rPr>
        <w:t xml:space="preserve">Per aggiornare una wup-net (ad esempio </w:t>
      </w:r>
      <w:r>
        <w:rPr>
          <w:i/>
          <w:iCs/>
          <w:color w:val="000000"/>
          <w:lang w:val="it-IT"/>
        </w:rPr>
        <w:t>prod1</w:t>
      </w:r>
      <w:r>
        <w:rPr>
          <w:color w:val="000000"/>
          <w:lang w:val="it-IT"/>
        </w:rPr>
        <w:t>)</w:t>
      </w:r>
      <w:r>
        <w:rPr>
          <w:lang w:val="it-IT"/>
        </w:rPr>
        <w:t xml:space="preserve"> è necessario lanciare il comando di </w:t>
      </w:r>
      <w:r>
        <w:rPr>
          <w:i/>
          <w:iCs/>
          <w:lang w:val="it-IT"/>
        </w:rPr>
        <w:t>wupnet-update-config</w:t>
      </w:r>
      <w:r>
        <w:rPr>
          <w:lang w:val="it-IT"/>
        </w:rPr>
        <w:t xml:space="preserve">. Il comando ha la seguente sintassi: </w:t>
      </w:r>
    </w:p>
    <w:p>
      <w:pPr>
        <w:pStyle w:val="Normal"/>
        <w:rPr>
          <w:lang w:val="it-IT"/>
        </w:rPr>
      </w:pPr>
      <w:r>
        <w:rPr>
          <w:lang w:val="it-IT"/>
        </w:rPr>
      </w:r>
    </w:p>
    <w:p>
      <w:pPr>
        <w:pStyle w:val="Code"/>
        <w:rPr>
          <w:b/>
          <w:b/>
          <w:bCs/>
          <w:lang w:val="it-IT"/>
        </w:rPr>
      </w:pPr>
      <w:r>
        <w:rPr>
          <w:lang w:val="it-IT"/>
        </w:rPr>
        <w:t xml:space="preserve">  </w:t>
      </w:r>
      <w:r>
        <w:rPr>
          <w:lang w:val="it-IT"/>
        </w:rPr>
        <w:t xml:space="preserve">$ &gt;  </w:t>
      </w:r>
      <w:r>
        <w:rPr>
          <w:b/>
          <w:bCs/>
          <w:lang w:val="it-IT"/>
        </w:rPr>
        <w:t xml:space="preserve">./smart.sh wupnet-update-config &lt;ID&gt; [VERSION] </w:t>
      </w:r>
    </w:p>
    <w:p>
      <w:pPr>
        <w:pStyle w:val="Normal"/>
        <w:rPr>
          <w:lang w:val="it-IT"/>
        </w:rPr>
      </w:pPr>
      <w:r>
        <w:rPr>
          <w:lang w:val="it-IT"/>
        </w:rPr>
      </w:r>
    </w:p>
    <w:p>
      <w:pPr>
        <w:pStyle w:val="Normal"/>
        <w:rPr>
          <w:lang w:val="it-IT"/>
        </w:rPr>
      </w:pPr>
      <w:r>
        <w:rPr>
          <w:color w:val="000000"/>
          <w:lang w:val="it-IT"/>
        </w:rPr>
        <w:t>Nel caso non venga inserita la versione, viene sempre usata l’ultima versione del wup-net (coincidente con l’ultima versione dello smartkit-web) disponibile.</w:t>
      </w:r>
    </w:p>
    <w:p>
      <w:pPr>
        <w:pStyle w:val="Normal"/>
        <w:rPr>
          <w:color w:val="000000"/>
          <w:lang w:val="it-IT"/>
        </w:rPr>
      </w:pPr>
      <w:r>
        <w:rPr>
          <w:color w:val="000000"/>
          <w:lang w:val="it-IT"/>
        </w:rPr>
        <w:t xml:space="preserve">Qui un esempio di aggiornamento forzato del wup-net </w:t>
      </w:r>
      <w:r>
        <w:rPr>
          <w:i/>
          <w:iCs/>
          <w:color w:val="000000"/>
          <w:lang w:val="it-IT"/>
        </w:rPr>
        <w:t>prod1</w:t>
      </w:r>
      <w:r>
        <w:rPr>
          <w:color w:val="000000"/>
          <w:lang w:val="it-IT"/>
        </w:rPr>
        <w:t xml:space="preserve"> alla versione 1.0.1</w:t>
      </w:r>
    </w:p>
    <w:p>
      <w:pPr>
        <w:pStyle w:val="Normal"/>
        <w:rPr>
          <w:lang w:val="it-IT"/>
        </w:rPr>
      </w:pPr>
      <w:r>
        <w:rPr>
          <w:lang w:val="it-IT"/>
        </w:rPr>
      </w:r>
    </w:p>
    <w:p>
      <w:pPr>
        <w:pStyle w:val="Code"/>
        <w:rPr/>
      </w:pPr>
      <w:r>
        <w:rPr>
          <w:lang w:val="it-IT"/>
        </w:rPr>
        <w:t xml:space="preserve">  </w:t>
      </w:r>
      <w:r>
        <w:rPr/>
        <w:t xml:space="preserve">$ &gt;  </w:t>
      </w:r>
      <w:r>
        <w:rPr>
          <w:b/>
          <w:bCs/>
        </w:rPr>
        <w:t>cd /home/smeup/smartkit/smartkit-web/scripts</w:t>
      </w:r>
    </w:p>
    <w:p>
      <w:pPr>
        <w:pStyle w:val="Code"/>
        <w:rPr/>
      </w:pPr>
      <w:r>
        <w:rPr/>
        <w:t xml:space="preserve">  </w:t>
      </w:r>
      <w:r>
        <w:rPr/>
        <w:t xml:space="preserve">$ &gt;  </w:t>
      </w:r>
      <w:r>
        <w:rPr>
          <w:b/>
          <w:bCs/>
        </w:rPr>
        <w:t>./smart.sh wupnet-update-config prod1 1.0.1 </w:t>
      </w:r>
    </w:p>
    <w:p>
      <w:pPr>
        <w:pStyle w:val="Normal"/>
        <w:rPr/>
      </w:pPr>
      <w:r>
        <w:rPr/>
      </w:r>
    </w:p>
    <w:p>
      <w:pPr>
        <w:pStyle w:val="Normal"/>
        <w:rPr>
          <w:lang w:val="it-IT"/>
        </w:rPr>
      </w:pPr>
      <w:r>
        <w:rPr>
          <w:lang w:val="it-IT"/>
        </w:rPr>
        <w:t xml:space="preserve">Il comando effettua innanzitutto il backup della directory del wup-net con id </w:t>
      </w:r>
      <w:r>
        <w:rPr>
          <w:b/>
          <w:color w:val="000000"/>
          <w:lang w:val="it-IT"/>
        </w:rPr>
        <w:t xml:space="preserve">&lt;ID&gt; </w:t>
      </w:r>
      <w:r>
        <w:rPr>
          <w:lang w:val="it-IT"/>
        </w:rPr>
        <w:t xml:space="preserve">. Successivamente i container del wup-net con id </w:t>
      </w:r>
      <w:r>
        <w:rPr>
          <w:b/>
          <w:color w:val="000000"/>
          <w:lang w:val="it-IT"/>
        </w:rPr>
        <w:t>&lt;ID&gt;</w:t>
      </w:r>
      <w:r>
        <w:rPr>
          <w:lang w:val="it-IT"/>
        </w:rPr>
        <w:t xml:space="preserve"> vengono distrutti, quindi l’istanza di webup sarà da questo momento indisponibile. </w:t>
      </w:r>
    </w:p>
    <w:p>
      <w:pPr>
        <w:pStyle w:val="Normal"/>
        <w:rPr>
          <w:lang w:val="it-IT"/>
        </w:rPr>
      </w:pPr>
      <w:r>
        <w:rPr>
          <w:lang w:val="it-IT"/>
        </w:rPr>
        <w:t xml:space="preserve">A questo punto è possibile eventualmente modificare manualmente le variabili di ambiente, nel caso si desiderasse modificarne qualcuna, editando il file </w:t>
      </w:r>
      <w:r>
        <w:rPr>
          <w:i/>
          <w:iCs/>
          <w:color w:val="000000"/>
          <w:lang w:val="it-IT"/>
        </w:rPr>
        <w:t>custom.tfvars.</w:t>
      </w:r>
    </w:p>
    <w:p>
      <w:pPr>
        <w:pStyle w:val="Normal"/>
        <w:rPr>
          <w:lang w:val="it-IT"/>
        </w:rPr>
      </w:pPr>
      <w:r>
        <w:rPr>
          <w:lang w:val="it-IT"/>
        </w:rPr>
      </w:r>
    </w:p>
    <w:p>
      <w:pPr>
        <w:pStyle w:val="Code"/>
        <w:rPr>
          <w:lang w:val="it-IT"/>
        </w:rPr>
      </w:pPr>
      <w:r>
        <w:rPr>
          <w:lang w:val="it-IT"/>
        </w:rPr>
        <w:t xml:space="preserve">  </w:t>
      </w:r>
      <w:r>
        <w:rPr>
          <w:lang w:val="it-IT"/>
        </w:rPr>
        <w:t xml:space="preserve">$ &gt;  </w:t>
      </w:r>
      <w:r>
        <w:rPr>
          <w:b/>
          <w:bCs/>
          <w:lang w:val="it-IT"/>
        </w:rPr>
        <w:t>nano /home/smeup/smartkit/smartkit-web/wn-prod1/env/custom.tfvars</w:t>
      </w:r>
    </w:p>
    <w:p>
      <w:pPr>
        <w:pStyle w:val="Normal"/>
        <w:rPr>
          <w:highlight w:val="yellow"/>
          <w:lang w:val="it-IT"/>
        </w:rPr>
      </w:pPr>
      <w:r>
        <w:rPr>
          <w:highlight w:val="yellow"/>
          <w:lang w:val="it-IT"/>
        </w:rPr>
      </w:r>
    </w:p>
    <w:p>
      <w:pPr>
        <w:pStyle w:val="Normal"/>
        <w:rPr>
          <w:highlight w:val="yellow"/>
          <w:lang w:val="it-IT"/>
        </w:rPr>
      </w:pPr>
      <w:r>
        <w:rPr>
          <w:lang w:val="it-IT"/>
        </w:rPr>
        <w:t>Per concludere il processo di aggiornamento è necessario lanciare il comando di wupnet-apply-config, il quale ricrea i container del wup-net.</w:t>
      </w:r>
    </w:p>
    <w:p>
      <w:pPr>
        <w:pStyle w:val="Normal"/>
        <w:rPr>
          <w:lang w:val="it-IT"/>
        </w:rPr>
      </w:pPr>
      <w:r>
        <w:rPr>
          <w:lang w:val="it-IT"/>
        </w:rPr>
      </w:r>
    </w:p>
    <w:p>
      <w:pPr>
        <w:pStyle w:val="Code"/>
        <w:rPr/>
      </w:pPr>
      <w:r>
        <w:rPr>
          <w:lang w:val="it-IT"/>
        </w:rPr>
        <w:t xml:space="preserve">  </w:t>
      </w:r>
      <w:r>
        <w:rPr/>
        <w:t xml:space="preserve">$ &gt;  </w:t>
      </w:r>
      <w:r>
        <w:rPr>
          <w:b/>
          <w:bCs/>
        </w:rPr>
        <w:t>cd /home/smeup/smartkit/smartkit-web/scripts</w:t>
      </w:r>
    </w:p>
    <w:p>
      <w:pPr>
        <w:pStyle w:val="Code"/>
        <w:rPr>
          <w:b/>
          <w:b/>
          <w:bCs/>
        </w:rPr>
      </w:pPr>
      <w:r>
        <w:rPr/>
        <w:t xml:space="preserve">  </w:t>
      </w:r>
      <w:r>
        <w:rPr/>
        <w:t xml:space="preserve">$ &gt;  </w:t>
      </w:r>
      <w:r>
        <w:rPr>
          <w:b/>
          <w:bCs/>
        </w:rPr>
        <w:t>./smart.sh wupnet-apply-config prod1</w:t>
      </w:r>
    </w:p>
    <w:p>
      <w:pPr>
        <w:pStyle w:val="Normal"/>
        <w:rPr>
          <w:highlight w:val="yellow"/>
        </w:rPr>
      </w:pPr>
      <w:r>
        <w:rPr>
          <w:highlight w:val="yellow"/>
        </w:rPr>
      </w:r>
    </w:p>
    <w:p>
      <w:pPr>
        <w:pStyle w:val="Normal"/>
        <w:rPr>
          <w:lang w:val="it-IT"/>
        </w:rPr>
      </w:pPr>
      <w:r>
        <w:rPr/>
        <w:t xml:space="preserve"> </w:t>
      </w:r>
      <w:r>
        <w:rPr>
          <w:lang w:val="it-IT"/>
        </w:rPr>
        <w:t xml:space="preserve">Non vengono toccate le variabili di ambiente e i file dei containers. </w:t>
      </w:r>
    </w:p>
    <w:p>
      <w:pPr>
        <w:pStyle w:val="Normal"/>
        <w:rPr>
          <w:highlight w:val="yellow"/>
          <w:lang w:val="it-IT"/>
        </w:rPr>
      </w:pPr>
      <w:r>
        <w:rPr>
          <w:highlight w:val="yellow"/>
          <w:lang w:val="it-IT"/>
        </w:rPr>
      </w:r>
    </w:p>
    <w:p>
      <w:pPr>
        <w:pStyle w:val="Normal"/>
        <w:rPr>
          <w:b/>
          <w:b/>
          <w:bCs/>
          <w:u w:val="single" w:color="FFFFFF"/>
          <w:lang w:val="it-IT"/>
        </w:rPr>
      </w:pPr>
      <w:r>
        <w:rPr>
          <w:b/>
          <w:bCs/>
          <w:u w:val="single" w:color="FFFFFF"/>
          <w:lang w:val="it-IT"/>
        </w:rPr>
        <w:t xml:space="preserve">NB: Non è possibile aggiornare la singola versione di una sola applicazione (es: aggiornare solo webup da 1.18.6 a 1.18.7). </w:t>
      </w:r>
    </w:p>
    <w:p>
      <w:pPr>
        <w:pStyle w:val="Normal"/>
        <w:rPr>
          <w:b/>
          <w:b/>
          <w:bCs/>
          <w:highlight w:val="yellow"/>
          <w:u w:val="single" w:color="FFFFFF"/>
          <w:lang w:val="it-IT"/>
        </w:rPr>
      </w:pPr>
      <w:r>
        <w:rPr>
          <w:b/>
          <w:bCs/>
          <w:u w:val="single" w:color="FFFFFF"/>
          <w:lang w:val="it-IT"/>
        </w:rPr>
        <w:t>Bisogna fare update della versione dell’intero wup-net.</w:t>
      </w:r>
    </w:p>
    <w:p>
      <w:pPr>
        <w:pStyle w:val="Normal"/>
        <w:rPr>
          <w:lang w:val="it-IT"/>
        </w:rPr>
      </w:pPr>
      <w:r>
        <w:rPr>
          <w:lang w:val="it-IT"/>
        </w:rPr>
      </w:r>
    </w:p>
    <w:p>
      <w:pPr>
        <w:pStyle w:val="Normal"/>
        <w:rPr>
          <w:lang w:val="it-IT"/>
        </w:rPr>
      </w:pPr>
      <w:r>
        <w:rPr>
          <w:lang w:val="it-IT"/>
        </w:rPr>
      </w:r>
    </w:p>
    <w:p>
      <w:pPr>
        <w:pStyle w:val="Heading1"/>
        <w:rPr>
          <w:lang w:val="it-IT"/>
        </w:rPr>
      </w:pPr>
      <w:r>
        <w:rPr>
          <w:lang w:val="it-IT"/>
        </w:rPr>
        <w:t>Aggiornamento</w:t>
      </w:r>
    </w:p>
    <w:p>
      <w:pPr>
        <w:pStyle w:val="Normal"/>
        <w:rPr>
          <w:lang w:val="it-IT"/>
        </w:rPr>
      </w:pPr>
      <w:r>
        <w:rPr>
          <w:color w:val="000000"/>
          <w:lang w:val="it-IT"/>
        </w:rPr>
        <w:t xml:space="preserve">Per aggiornare lo smartkit-web è necessario effettuare l’operazione dallo smartkit-commons. </w:t>
      </w:r>
    </w:p>
    <w:p>
      <w:pPr>
        <w:pStyle w:val="Normal"/>
        <w:rPr>
          <w:lang w:val="it-IT"/>
        </w:rPr>
      </w:pPr>
      <w:r>
        <w:rPr>
          <w:lang w:val="it-IT"/>
        </w:rPr>
      </w:r>
    </w:p>
    <w:p>
      <w:pPr>
        <w:pStyle w:val="Code"/>
        <w:rPr/>
      </w:pPr>
      <w:r>
        <w:rPr>
          <w:lang w:val="it-IT"/>
        </w:rPr>
        <w:t xml:space="preserve">  </w:t>
      </w:r>
      <w:r>
        <w:rPr/>
        <w:t xml:space="preserve">$ &gt;  </w:t>
      </w:r>
      <w:r>
        <w:rPr>
          <w:b/>
          <w:bCs/>
        </w:rPr>
        <w:t>cd /home/smeup/smartkit/smartkit-commons/scripts/</w:t>
      </w:r>
    </w:p>
    <w:p>
      <w:pPr>
        <w:pStyle w:val="Code"/>
        <w:rPr>
          <w:lang w:val="de-DE"/>
        </w:rPr>
      </w:pPr>
      <w:r>
        <w:rPr/>
        <w:t xml:space="preserve">  </w:t>
      </w:r>
      <w:r>
        <w:rPr>
          <w:lang w:val="de-DE"/>
        </w:rPr>
        <w:t xml:space="preserve">$ &gt;  </w:t>
      </w:r>
      <w:r>
        <w:rPr>
          <w:b/>
          <w:bCs/>
          <w:lang w:val="de-DE"/>
        </w:rPr>
        <w:t>./smart.sh smartkit-update smartkit-web</w:t>
      </w:r>
    </w:p>
    <w:p>
      <w:pPr>
        <w:pStyle w:val="TextBody"/>
        <w:rPr>
          <w:lang w:val="de-DE"/>
        </w:rPr>
      </w:pPr>
      <w:r>
        <w:rPr>
          <w:lang w:val="de-DE"/>
        </w:rPr>
      </w:r>
    </w:p>
    <w:p>
      <w:pPr>
        <w:pStyle w:val="Normal"/>
        <w:rPr>
          <w:i/>
          <w:i/>
          <w:iCs/>
          <w:color w:val="000000"/>
          <w:lang w:val="it-IT"/>
        </w:rPr>
      </w:pPr>
      <w:r>
        <w:rPr>
          <w:i/>
          <w:iCs/>
          <w:lang w:val="it-IT"/>
        </w:rPr>
        <w:t xml:space="preserve">NOTA: </w:t>
      </w:r>
      <w:r>
        <w:rPr>
          <w:i/>
          <w:iCs/>
          <w:u w:val="single" w:color="FFFFFF"/>
          <w:lang w:val="it-IT"/>
        </w:rPr>
        <w:t>aggiornare lo smartkit-web significa aggiornare</w:t>
      </w:r>
      <w:r>
        <w:rPr>
          <w:i/>
          <w:iCs/>
          <w:color w:val="000000"/>
          <w:u w:val="single" w:color="FFFFFF"/>
          <w:lang w:val="it-IT"/>
        </w:rPr>
        <w:t xml:space="preserve"> lo strumento che facilita l’installazione e la manutenzione di una o più istanze di webup</w:t>
      </w:r>
      <w:r>
        <w:rPr>
          <w:i/>
          <w:iCs/>
          <w:color w:val="000000"/>
          <w:lang w:val="it-IT"/>
        </w:rPr>
        <w:t>. Per aggiornare la singola istanza andrà effettuato l’aggiornamento della singola wup-net, come descritto nelle pagine precedenti.</w:t>
      </w:r>
    </w:p>
    <w:p>
      <w:pPr>
        <w:pStyle w:val="Normal"/>
        <w:rPr>
          <w:i/>
          <w:i/>
          <w:iCs/>
          <w:lang w:val="it-IT"/>
        </w:rPr>
      </w:pPr>
      <w:r>
        <w:rPr>
          <w:i/>
          <w:iCs/>
          <w:lang w:val="it-IT"/>
        </w:rPr>
      </w:r>
    </w:p>
    <w:p>
      <w:pPr>
        <w:pStyle w:val="Heading1"/>
        <w:rPr>
          <w:lang w:val="it-IT"/>
        </w:rPr>
      </w:pPr>
      <w:r>
        <w:rPr>
          <w:lang w:val="it-IT"/>
        </w:rPr>
      </w:r>
    </w:p>
    <w:p>
      <w:pPr>
        <w:pStyle w:val="Heading1"/>
        <w:rPr>
          <w:lang w:val="it-IT"/>
        </w:rPr>
      </w:pPr>
      <w:r>
        <w:rPr>
          <w:lang w:val="it-IT"/>
        </w:rPr>
        <w:t>Configurazione Nginx</w:t>
      </w:r>
    </w:p>
    <w:p>
      <w:pPr>
        <w:pStyle w:val="Normal"/>
        <w:rPr>
          <w:lang w:val="it-IT"/>
        </w:rPr>
      </w:pPr>
      <w:r>
        <w:rPr>
          <w:lang w:val="it-IT"/>
        </w:rPr>
        <w:t xml:space="preserve">All’interno dell’immagine rilasciata con lo smartkit-commons vi è anche </w:t>
      </w:r>
      <w:r>
        <w:rPr>
          <w:b/>
          <w:bCs/>
          <w:lang w:val="it-IT"/>
        </w:rPr>
        <w:t>Nginx</w:t>
      </w:r>
      <w:r>
        <w:rPr>
          <w:lang w:val="it-IT"/>
        </w:rPr>
        <w:t xml:space="preserve">, un </w:t>
      </w:r>
      <w:r>
        <w:rPr>
          <w:i/>
          <w:iCs/>
          <w:lang w:val="it-IT"/>
        </w:rPr>
        <w:t>web server</w:t>
      </w:r>
      <w:r>
        <w:rPr>
          <w:lang w:val="it-IT"/>
        </w:rPr>
        <w:t xml:space="preserve"> che solitamente viene utilizzato per fare anche da </w:t>
      </w:r>
      <w:r>
        <w:rPr>
          <w:i/>
          <w:iCs/>
          <w:lang w:val="it-IT"/>
        </w:rPr>
        <w:t>reverse proxy</w:t>
      </w:r>
      <w:r>
        <w:rPr>
          <w:lang w:val="it-IT"/>
        </w:rPr>
        <w:t xml:space="preserve">, </w:t>
      </w:r>
      <w:r>
        <w:rPr>
          <w:i/>
          <w:iCs/>
          <w:lang w:val="it-IT"/>
        </w:rPr>
        <w:t>load balancer</w:t>
      </w:r>
      <w:r>
        <w:rPr>
          <w:lang w:val="it-IT"/>
        </w:rPr>
        <w:t xml:space="preserve">, </w:t>
      </w:r>
      <w:r>
        <w:rPr>
          <w:i/>
          <w:iCs/>
          <w:lang w:val="it-IT"/>
        </w:rPr>
        <w:t>mail proxy</w:t>
      </w:r>
      <w:r>
        <w:rPr>
          <w:lang w:val="it-IT"/>
        </w:rPr>
        <w:t>,</w:t>
      </w:r>
      <w:r>
        <w:rPr>
          <w:i/>
          <w:iCs/>
          <w:lang w:val="it-IT"/>
        </w:rPr>
        <w:t xml:space="preserve"> http cache</w:t>
      </w:r>
      <w:r>
        <w:rPr>
          <w:lang w:val="it-IT"/>
        </w:rPr>
        <w:t>, ecc....</w:t>
      </w:r>
    </w:p>
    <w:p>
      <w:pPr>
        <w:pStyle w:val="Normal"/>
        <w:rPr>
          <w:lang w:val="it-IT"/>
        </w:rPr>
      </w:pPr>
      <w:r>
        <w:rPr>
          <w:lang w:val="it-IT"/>
        </w:rPr>
        <w:br/>
        <w:t xml:space="preserve">Nel caso specifico verrà utilizzato nella declinazione </w:t>
      </w:r>
      <w:r>
        <w:rPr>
          <w:i/>
          <w:iCs/>
          <w:lang w:val="it-IT"/>
        </w:rPr>
        <w:t>reverse proxy</w:t>
      </w:r>
      <w:r>
        <w:rPr>
          <w:lang w:val="it-IT"/>
        </w:rPr>
        <w:t>.</w:t>
      </w:r>
    </w:p>
    <w:p>
      <w:pPr>
        <w:pStyle w:val="Normal"/>
        <w:rPr>
          <w:lang w:val="it-IT"/>
        </w:rPr>
      </w:pPr>
      <w:r>
        <w:rPr>
          <w:lang w:val="it-IT"/>
        </w:rPr>
        <w:t>Il suo compito sarà quello di gestire le richieste in ingresso sul protocollo http (o https) e reindirizzare il traffico alla corretta istanza di webup.</w:t>
      </w:r>
    </w:p>
    <w:p>
      <w:pPr>
        <w:pStyle w:val="Normal"/>
        <w:rPr>
          <w:lang w:val="it-IT"/>
        </w:rPr>
      </w:pPr>
      <w:r>
        <w:rPr>
          <w:lang w:val="it-IT"/>
        </w:rPr>
        <w:t>Il suo funzionamento è fondamentale se si vuole gestire correttamente il traffico https (e la conseguente gestione dei certificati) e la multi istanza di wupnet.</w:t>
      </w:r>
    </w:p>
    <w:p>
      <w:pPr>
        <w:pStyle w:val="Normal"/>
        <w:rPr>
          <w:lang w:val="it-IT"/>
        </w:rPr>
      </w:pPr>
      <w:r>
        <w:rPr>
          <w:lang w:val="it-IT"/>
        </w:rPr>
      </w:r>
    </w:p>
    <w:p>
      <w:pPr>
        <w:pStyle w:val="Normal"/>
        <w:rPr>
          <w:u w:val="single" w:color="FFFFFF"/>
          <w:lang w:val="it-IT"/>
        </w:rPr>
      </w:pPr>
      <w:r>
        <w:rPr>
          <w:u w:val="single" w:color="FFFFFF"/>
          <w:lang w:val="it-IT"/>
        </w:rPr>
        <w:t>NB: Ad oggi non è possibile il cambio di contextRoot all’interno delle wupnet. Per cui si avrà sempre il context root “WebUP” in tutte le wupnet installate.</w:t>
      </w:r>
    </w:p>
    <w:p>
      <w:pPr>
        <w:pStyle w:val="Normal"/>
        <w:rPr>
          <w:u w:val="single" w:color="FFFFFF"/>
          <w:lang w:val="it-IT"/>
        </w:rPr>
      </w:pPr>
      <w:r>
        <w:rPr>
          <w:u w:val="single" w:color="FFFFFF"/>
          <w:lang w:val="it-IT"/>
        </w:rPr>
      </w:r>
    </w:p>
    <w:p>
      <w:pPr>
        <w:pStyle w:val="Normal"/>
        <w:rPr>
          <w:lang w:val="it-IT"/>
        </w:rPr>
      </w:pPr>
      <w:r>
        <w:rPr>
          <w:lang w:val="it-IT"/>
        </w:rPr>
        <w:t>Riportiamo una semplice configurazione di esempio.</w:t>
        <w:br/>
        <w:t xml:space="preserve">In questo caso si ipotizza che il traffico arrivato sulla macchina </w:t>
      </w:r>
      <w:r>
        <w:rPr>
          <w:i/>
          <w:iCs/>
          <w:lang w:val="it-IT"/>
        </w:rPr>
        <w:t xml:space="preserve">http://www.clientdomain.com/WebUP </w:t>
      </w:r>
      <w:r>
        <w:rPr>
          <w:lang w:val="it-IT"/>
        </w:rPr>
        <w:t xml:space="preserve">venga gestito e indirizzato all’istanza di webup installata sulla macchina e che risponde alla porta </w:t>
      </w:r>
      <w:r>
        <w:rPr>
          <w:i/>
          <w:iCs/>
          <w:lang w:val="it-IT"/>
        </w:rPr>
        <w:t>9080</w:t>
      </w:r>
      <w:r>
        <w:rPr>
          <w:lang w:val="it-IT"/>
        </w:rPr>
        <w:t>.</w:t>
      </w:r>
    </w:p>
    <w:p>
      <w:pPr>
        <w:pStyle w:val="Normal"/>
        <w:rPr>
          <w:lang w:val="it-IT"/>
        </w:rPr>
      </w:pPr>
      <w:r>
        <w:rPr>
          <w:lang w:val="it-IT"/>
        </w:rPr>
      </w:r>
    </w:p>
    <w:p>
      <w:pPr>
        <w:pStyle w:val="Code"/>
        <w:rPr/>
      </w:pPr>
      <w:r>
        <w:rPr/>
        <w:t>worker_processes auto;</w:t>
      </w:r>
    </w:p>
    <w:p>
      <w:pPr>
        <w:pStyle w:val="Code"/>
        <w:rPr/>
      </w:pPr>
      <w:r>
        <w:rPr/>
      </w:r>
    </w:p>
    <w:p>
      <w:pPr>
        <w:pStyle w:val="Code"/>
        <w:rPr/>
      </w:pPr>
      <w:r>
        <w:rPr/>
        <w:t>events {</w:t>
      </w:r>
    </w:p>
    <w:p>
      <w:pPr>
        <w:pStyle w:val="Code"/>
        <w:rPr/>
      </w:pPr>
      <w:r>
        <w:rPr/>
        <w:t xml:space="preserve">    </w:t>
      </w:r>
      <w:r>
        <w:rPr/>
        <w:t>worker_connections  1024;</w:t>
      </w:r>
    </w:p>
    <w:p>
      <w:pPr>
        <w:pStyle w:val="Code"/>
        <w:rPr/>
      </w:pPr>
      <w:r>
        <w:rPr/>
        <w:t xml:space="preserve">    </w:t>
      </w:r>
      <w:r>
        <w:rPr/>
        <w:t>use epoll;</w:t>
      </w:r>
    </w:p>
    <w:p>
      <w:pPr>
        <w:pStyle w:val="Code"/>
        <w:rPr/>
      </w:pPr>
      <w:r>
        <w:rPr/>
        <w:t>}</w:t>
      </w:r>
    </w:p>
    <w:p>
      <w:pPr>
        <w:pStyle w:val="Code"/>
        <w:rPr/>
      </w:pPr>
      <w:r>
        <w:rPr/>
      </w:r>
    </w:p>
    <w:p>
      <w:pPr>
        <w:pStyle w:val="Code"/>
        <w:rPr/>
      </w:pPr>
      <w:r>
        <w:rPr/>
        <w:t>http {</w:t>
      </w:r>
    </w:p>
    <w:p>
      <w:pPr>
        <w:pStyle w:val="Code"/>
        <w:rPr/>
      </w:pPr>
      <w:r>
        <w:rPr/>
        <w:t xml:space="preserve">  </w:t>
      </w:r>
      <w:r>
        <w:rPr/>
        <w:t>include       mime.types;</w:t>
      </w:r>
    </w:p>
    <w:p>
      <w:pPr>
        <w:pStyle w:val="Code"/>
        <w:rPr/>
      </w:pPr>
      <w:r>
        <w:rPr/>
        <w:t xml:space="preserve">  </w:t>
      </w:r>
      <w:r>
        <w:rPr/>
        <w:t>default_type  application/octet-stream;</w:t>
      </w:r>
    </w:p>
    <w:p>
      <w:pPr>
        <w:pStyle w:val="Code"/>
        <w:rPr/>
      </w:pPr>
      <w:r>
        <w:rPr/>
        <w:t xml:space="preserve">  </w:t>
      </w:r>
      <w:r>
        <w:rPr/>
        <w:t>sendfile        on;</w:t>
      </w:r>
    </w:p>
    <w:p>
      <w:pPr>
        <w:pStyle w:val="Code"/>
        <w:rPr/>
      </w:pPr>
      <w:r>
        <w:rPr/>
        <w:t xml:space="preserve">  </w:t>
      </w:r>
      <w:r>
        <w:rPr/>
        <w:t>keepalive_timeout  65;</w:t>
      </w:r>
    </w:p>
    <w:p>
      <w:pPr>
        <w:pStyle w:val="Code"/>
        <w:rPr/>
      </w:pPr>
      <w:r>
        <w:rPr/>
        <w:t xml:space="preserve">  </w:t>
      </w:r>
      <w:r>
        <w:rPr/>
        <w:t>server_tokens off;</w:t>
      </w:r>
    </w:p>
    <w:p>
      <w:pPr>
        <w:pStyle w:val="Code"/>
        <w:rPr/>
      </w:pPr>
      <w:r>
        <w:rPr/>
      </w:r>
    </w:p>
    <w:p>
      <w:pPr>
        <w:pStyle w:val="Code"/>
        <w:rPr/>
      </w:pPr>
      <w:bookmarkStart w:id="13" w:name="__DdeLink__3022_538184084"/>
      <w:r>
        <w:rPr/>
        <w:t xml:space="preserve">  </w:t>
      </w:r>
      <w:r>
        <w:rPr/>
        <w:t>proxy_read_timeout 300;</w:t>
      </w:r>
    </w:p>
    <w:p>
      <w:pPr>
        <w:pStyle w:val="Code"/>
        <w:rPr/>
      </w:pPr>
      <w:r>
        <w:rPr/>
        <w:t xml:space="preserve">  </w:t>
      </w:r>
      <w:r>
        <w:rPr/>
        <w:t>proxy_connect_timeout 300;</w:t>
      </w:r>
    </w:p>
    <w:p>
      <w:pPr>
        <w:pStyle w:val="Code"/>
        <w:rPr/>
      </w:pPr>
      <w:r>
        <w:rPr/>
        <w:t xml:space="preserve">  </w:t>
      </w:r>
      <w:r>
        <w:rPr/>
        <w:t>proxy_send_timeout 300;</w:t>
      </w:r>
      <w:bookmarkEnd w:id="13"/>
    </w:p>
    <w:p>
      <w:pPr>
        <w:pStyle w:val="Code"/>
        <w:rPr/>
      </w:pPr>
      <w:r>
        <w:rPr/>
        <w:t xml:space="preserve">    </w:t>
      </w:r>
    </w:p>
    <w:p>
      <w:pPr>
        <w:pStyle w:val="Code"/>
        <w:rPr/>
      </w:pPr>
      <w:r>
        <w:rPr/>
        <w:t xml:space="preserve">  </w:t>
      </w:r>
      <w:r>
        <w:rPr/>
        <w:t>include conf.d/*.conf;</w:t>
      </w:r>
    </w:p>
    <w:p>
      <w:pPr>
        <w:pStyle w:val="Code"/>
        <w:rPr/>
      </w:pPr>
      <w:r>
        <w:rPr/>
        <w:t xml:space="preserve">    </w:t>
      </w:r>
    </w:p>
    <w:p>
      <w:pPr>
        <w:pStyle w:val="Code"/>
        <w:rPr/>
      </w:pPr>
      <w:r>
        <w:rPr/>
        <w:t xml:space="preserve">  </w:t>
      </w:r>
      <w:r>
        <w:rPr/>
        <w:t>server {</w:t>
      </w:r>
    </w:p>
    <w:p>
      <w:pPr>
        <w:pStyle w:val="Code"/>
        <w:rPr/>
      </w:pPr>
      <w:r>
        <w:rPr/>
        <w:t xml:space="preserve">    </w:t>
      </w:r>
      <w:r>
        <w:rPr/>
        <w:t>listen       80 default_server;</w:t>
      </w:r>
    </w:p>
    <w:p>
      <w:pPr>
        <w:pStyle w:val="Code"/>
        <w:rPr>
          <w:lang w:val="de-DE"/>
        </w:rPr>
      </w:pPr>
      <w:r>
        <w:rPr/>
        <w:t xml:space="preserve">    </w:t>
      </w:r>
      <w:r>
        <w:rPr>
          <w:lang w:val="de-DE"/>
        </w:rPr>
        <w:t>listen       [::]:80 default_server;</w:t>
      </w:r>
    </w:p>
    <w:p>
      <w:pPr>
        <w:pStyle w:val="Code"/>
        <w:rPr/>
      </w:pPr>
      <w:r>
        <w:rPr/>
        <w:t xml:space="preserve">    </w:t>
      </w:r>
      <w:r>
        <w:rPr/>
        <w:t xml:space="preserve">server_name  </w:t>
      </w:r>
      <w:r>
        <w:rPr>
          <w:lang w:val="de-DE"/>
        </w:rPr>
        <w:t>www.clientdomain.com</w:t>
      </w:r>
      <w:r>
        <w:rPr/>
        <w:t>;</w:t>
      </w:r>
    </w:p>
    <w:p>
      <w:pPr>
        <w:pStyle w:val="Code"/>
        <w:rPr/>
      </w:pPr>
      <w:r>
        <w:rPr/>
      </w:r>
    </w:p>
    <w:p>
      <w:pPr>
        <w:pStyle w:val="Code"/>
        <w:rPr/>
      </w:pPr>
      <w:r>
        <w:rPr/>
      </w:r>
    </w:p>
    <w:p>
      <w:pPr>
        <w:pStyle w:val="Code"/>
        <w:rPr>
          <w:lang w:val="de-DE"/>
        </w:rPr>
      </w:pPr>
      <w:r>
        <w:rPr/>
        <w:t xml:space="preserve">    </w:t>
      </w:r>
      <w:r>
        <w:rPr>
          <w:lang w:val="de-DE"/>
        </w:rPr>
        <w:t>include /etc/nginx/default.d/*.conf;</w:t>
      </w:r>
    </w:p>
    <w:p>
      <w:pPr>
        <w:pStyle w:val="Code"/>
        <w:shd w:fill="E9E9E9" w:val="clear"/>
        <w:rPr>
          <w:lang w:val="de-DE"/>
        </w:rPr>
      </w:pPr>
      <w:r>
        <w:rPr>
          <w:lang w:val="de-DE"/>
        </w:rPr>
      </w:r>
    </w:p>
    <w:p>
      <w:pPr>
        <w:pStyle w:val="Code"/>
        <w:rPr>
          <w:lang w:val="de-DE"/>
        </w:rPr>
      </w:pPr>
      <w:r>
        <w:rPr>
          <w:lang w:val="de-DE"/>
        </w:rPr>
        <w:t xml:space="preserve">    </w:t>
      </w:r>
      <w:r>
        <w:rPr>
          <w:lang w:val="de-DE"/>
        </w:rPr>
        <w:t>location ^~ /WebUP/ {</w:t>
      </w:r>
    </w:p>
    <w:p>
      <w:pPr>
        <w:pStyle w:val="Code"/>
        <w:rPr>
          <w:lang w:val="de-DE"/>
        </w:rPr>
      </w:pPr>
      <w:r>
        <w:rPr>
          <w:lang w:val="de-DE"/>
        </w:rPr>
        <w:t xml:space="preserve">      </w:t>
      </w:r>
      <w:r>
        <w:rPr>
          <w:lang w:val="de-DE"/>
        </w:rPr>
        <w:t>proxy_pass     http://127.0.0.1:9080/WebUP/;</w:t>
      </w:r>
    </w:p>
    <w:p>
      <w:pPr>
        <w:pStyle w:val="Code"/>
        <w:rPr/>
      </w:pPr>
      <w:r>
        <w:rPr>
          <w:lang w:val="de-DE"/>
        </w:rPr>
        <w:t xml:space="preserve">      </w:t>
      </w:r>
      <w:r>
        <w:rPr/>
        <w:t>proxy_redirect http://127.0.0.1:9080/WebUP/ /WebUP/;</w:t>
      </w:r>
    </w:p>
    <w:p>
      <w:pPr>
        <w:pStyle w:val="Code"/>
        <w:rPr/>
      </w:pPr>
      <w:r>
        <w:rPr/>
        <w:t xml:space="preserve">      </w:t>
      </w:r>
      <w:r>
        <w:rPr/>
        <w:t>port_in_redirect off;</w:t>
      </w:r>
    </w:p>
    <w:p>
      <w:pPr>
        <w:pStyle w:val="Code"/>
        <w:rPr/>
      </w:pPr>
      <w:r>
        <w:rPr/>
        <w:t xml:space="preserve">      </w:t>
      </w:r>
      <w:r>
        <w:rPr/>
        <w:t>proxy_set_header Host $host;</w:t>
      </w:r>
    </w:p>
    <w:p>
      <w:pPr>
        <w:pStyle w:val="Code"/>
        <w:rPr/>
      </w:pPr>
      <w:r>
        <w:rPr/>
        <w:t xml:space="preserve">      </w:t>
      </w:r>
      <w:r>
        <w:rPr/>
        <w:t>proxy_set_header X-Real-IP $remote_addr;</w:t>
      </w:r>
    </w:p>
    <w:p>
      <w:pPr>
        <w:pStyle w:val="Code"/>
        <w:rPr/>
      </w:pPr>
      <w:r>
        <w:rPr/>
        <w:t xml:space="preserve">      </w:t>
      </w:r>
      <w:r>
        <w:rPr/>
        <w:t>proxy_set_header X-Forwarded-For $proxy_add_x_forwarded_for;</w:t>
      </w:r>
    </w:p>
    <w:p>
      <w:pPr>
        <w:pStyle w:val="Code"/>
        <w:rPr/>
      </w:pPr>
      <w:r>
        <w:rPr/>
        <w:t xml:space="preserve">      </w:t>
      </w:r>
      <w:r>
        <w:rPr/>
        <w:t>proxy_set_header X-Forwarded-Proto $scheme;</w:t>
      </w:r>
    </w:p>
    <w:p>
      <w:pPr>
        <w:pStyle w:val="Code"/>
        <w:rPr/>
      </w:pPr>
      <w:r>
        <w:rPr/>
        <w:t xml:space="preserve">      </w:t>
      </w:r>
    </w:p>
    <w:p>
      <w:pPr>
        <w:pStyle w:val="Code"/>
        <w:rPr/>
      </w:pPr>
      <w:r>
        <w:rPr/>
        <w:t xml:space="preserve">      </w:t>
      </w:r>
      <w:r>
        <w:rPr/>
        <w:t># Disable upload limit size</w:t>
      </w:r>
    </w:p>
    <w:p>
      <w:pPr>
        <w:pStyle w:val="Code"/>
        <w:rPr/>
      </w:pPr>
      <w:r>
        <w:rPr/>
        <w:t xml:space="preserve">      </w:t>
      </w:r>
      <w:r>
        <w:rPr/>
        <w:t>client_max_body_size 0;</w:t>
      </w:r>
    </w:p>
    <w:p>
      <w:pPr>
        <w:pStyle w:val="Code"/>
        <w:rPr/>
      </w:pPr>
      <w:r>
        <w:rPr/>
        <w:t xml:space="preserve">    </w:t>
      </w:r>
      <w:r>
        <w:rPr/>
        <w:t>}</w:t>
      </w:r>
    </w:p>
    <w:p>
      <w:pPr>
        <w:pStyle w:val="Code"/>
        <w:rPr/>
      </w:pPr>
      <w:r>
        <w:rPr/>
        <w:t xml:space="preserve">    </w:t>
      </w:r>
      <w:r>
        <w:rPr/>
        <w:t>error_page   500 502 503 504  /50x.html;</w:t>
      </w:r>
    </w:p>
    <w:p>
      <w:pPr>
        <w:pStyle w:val="Code"/>
        <w:rPr/>
      </w:pPr>
      <w:r>
        <w:rPr/>
        <w:t xml:space="preserve">      </w:t>
      </w:r>
      <w:r>
        <w:rPr/>
        <w:t>location = /50x.html {</w:t>
      </w:r>
    </w:p>
    <w:p>
      <w:pPr>
        <w:pStyle w:val="Code"/>
        <w:rPr/>
      </w:pPr>
      <w:r>
        <w:rPr/>
        <w:t xml:space="preserve">      </w:t>
      </w:r>
      <w:r>
        <w:rPr/>
        <w:t>root   /srv/www/htdocs/;</w:t>
      </w:r>
    </w:p>
    <w:p>
      <w:pPr>
        <w:pStyle w:val="Code"/>
        <w:rPr/>
      </w:pPr>
      <w:r>
        <w:rPr/>
        <w:t xml:space="preserve">    </w:t>
      </w:r>
      <w:r>
        <w:rPr/>
        <w:t>}</w:t>
      </w:r>
    </w:p>
    <w:p>
      <w:pPr>
        <w:pStyle w:val="Code"/>
        <w:rPr>
          <w:lang w:val="it-IT"/>
        </w:rPr>
      </w:pPr>
      <w:r>
        <w:rPr/>
        <w:t xml:space="preserve">  </w:t>
      </w:r>
      <w:r>
        <w:rPr>
          <w:lang w:val="it-IT"/>
        </w:rPr>
        <w:t>}</w:t>
      </w:r>
    </w:p>
    <w:p>
      <w:pPr>
        <w:pStyle w:val="Code"/>
        <w:rPr>
          <w:lang w:val="it-IT"/>
        </w:rPr>
      </w:pPr>
      <w:r>
        <w:rPr>
          <w:lang w:val="it-IT"/>
        </w:rPr>
        <w:t>}</w:t>
      </w:r>
    </w:p>
    <w:p>
      <w:pPr>
        <w:pStyle w:val="Normal"/>
        <w:rPr>
          <w:lang w:val="it-IT"/>
        </w:rPr>
      </w:pPr>
      <w:r>
        <w:rPr>
          <w:lang w:val="it-IT"/>
        </w:rPr>
      </w:r>
    </w:p>
    <w:p>
      <w:pPr>
        <w:pStyle w:val="Normal"/>
        <w:rPr>
          <w:lang w:val="it-IT"/>
        </w:rPr>
      </w:pPr>
      <w:r>
        <w:rPr>
          <w:lang w:val="it-IT"/>
        </w:rPr>
        <w:t xml:space="preserve">E’ possibile gestire anche i certificati (nell’esempio sottstante </w:t>
      </w:r>
      <w:r>
        <w:rPr>
          <w:i/>
          <w:iCs/>
          <w:lang w:val="it-IT"/>
        </w:rPr>
        <w:t xml:space="preserve">/etc/nginx/cert.crt </w:t>
      </w:r>
      <w:r>
        <w:rPr>
          <w:lang w:val="it-IT"/>
        </w:rPr>
        <w:t>e</w:t>
      </w:r>
      <w:r>
        <w:rPr>
          <w:i/>
          <w:iCs/>
          <w:lang w:val="it-IT"/>
        </w:rPr>
        <w:t xml:space="preserve"> cert.key</w:t>
      </w:r>
      <w:r>
        <w:rPr>
          <w:lang w:val="it-IT"/>
        </w:rPr>
        <w:t>) accettando il solo traffico https, e redirigere il traffico http in https inserendo per esempio:</w:t>
      </w:r>
    </w:p>
    <w:p>
      <w:pPr>
        <w:pStyle w:val="Normal"/>
        <w:rPr>
          <w:lang w:val="it-IT"/>
        </w:rPr>
      </w:pPr>
      <w:r>
        <w:rPr>
          <w:lang w:val="it-IT"/>
        </w:rPr>
      </w:r>
    </w:p>
    <w:p>
      <w:pPr>
        <w:pStyle w:val="Normal"/>
        <w:rPr>
          <w:lang w:val="it-IT"/>
        </w:rPr>
      </w:pPr>
      <w:r>
        <w:rPr>
          <w:lang w:val="it-IT"/>
        </w:rPr>
      </w:r>
    </w:p>
    <w:p>
      <w:pPr>
        <w:pStyle w:val="Code"/>
        <w:rPr/>
      </w:pPr>
      <w:r>
        <w:rPr/>
        <w:t>worker_processes auto;</w:t>
      </w:r>
    </w:p>
    <w:p>
      <w:pPr>
        <w:pStyle w:val="Code"/>
        <w:rPr/>
      </w:pPr>
      <w:r>
        <w:rPr/>
      </w:r>
    </w:p>
    <w:p>
      <w:pPr>
        <w:pStyle w:val="Code"/>
        <w:rPr/>
      </w:pPr>
      <w:r>
        <w:rPr/>
        <w:t>events {</w:t>
      </w:r>
    </w:p>
    <w:p>
      <w:pPr>
        <w:pStyle w:val="Code"/>
        <w:rPr/>
      </w:pPr>
      <w:r>
        <w:rPr/>
        <w:t xml:space="preserve">    </w:t>
      </w:r>
      <w:r>
        <w:rPr/>
        <w:t>worker_connections  1024;</w:t>
      </w:r>
    </w:p>
    <w:p>
      <w:pPr>
        <w:pStyle w:val="Code"/>
        <w:rPr/>
      </w:pPr>
      <w:r>
        <w:rPr/>
        <w:t xml:space="preserve">    </w:t>
      </w:r>
      <w:r>
        <w:rPr/>
        <w:t>use epoll;</w:t>
      </w:r>
    </w:p>
    <w:p>
      <w:pPr>
        <w:pStyle w:val="Code"/>
        <w:rPr/>
      </w:pPr>
      <w:r>
        <w:rPr/>
        <w:t>}</w:t>
      </w:r>
    </w:p>
    <w:p>
      <w:pPr>
        <w:pStyle w:val="Code"/>
        <w:rPr/>
      </w:pPr>
      <w:r>
        <w:rPr/>
      </w:r>
    </w:p>
    <w:p>
      <w:pPr>
        <w:pStyle w:val="Code"/>
        <w:rPr/>
      </w:pPr>
      <w:r>
        <w:rPr/>
      </w:r>
    </w:p>
    <w:p>
      <w:pPr>
        <w:pStyle w:val="Code"/>
        <w:rPr/>
      </w:pPr>
      <w:r>
        <w:rPr/>
        <w:t>http {</w:t>
      </w:r>
    </w:p>
    <w:p>
      <w:pPr>
        <w:pStyle w:val="Code"/>
        <w:rPr/>
      </w:pPr>
      <w:r>
        <w:rPr/>
        <w:t xml:space="preserve">        </w:t>
      </w:r>
      <w:r>
        <w:rPr/>
        <w:t>include mime.types;</w:t>
      </w:r>
    </w:p>
    <w:p>
      <w:pPr>
        <w:pStyle w:val="Code"/>
        <w:rPr/>
      </w:pPr>
      <w:r>
        <w:rPr/>
        <w:t xml:space="preserve">        </w:t>
      </w:r>
      <w:r>
        <w:rPr/>
        <w:t>default_type application/octet-stream;</w:t>
      </w:r>
    </w:p>
    <w:p>
      <w:pPr>
        <w:pStyle w:val="Code"/>
        <w:rPr/>
      </w:pPr>
      <w:r>
        <w:rPr/>
        <w:t xml:space="preserve">        </w:t>
      </w:r>
      <w:r>
        <w:rPr/>
        <w:t>sendfile on;</w:t>
      </w:r>
    </w:p>
    <w:p>
      <w:pPr>
        <w:pStyle w:val="Code"/>
        <w:rPr/>
      </w:pPr>
      <w:r>
        <w:rPr/>
        <w:t xml:space="preserve">        </w:t>
      </w:r>
      <w:r>
        <w:rPr/>
        <w:t>keepalive_timeout 65;</w:t>
      </w:r>
    </w:p>
    <w:p>
      <w:pPr>
        <w:pStyle w:val="Code"/>
        <w:rPr/>
      </w:pPr>
      <w:r>
        <w:rPr/>
      </w:r>
    </w:p>
    <w:p>
      <w:pPr>
        <w:pStyle w:val="Code"/>
        <w:rPr/>
      </w:pPr>
      <w:r>
        <w:rPr/>
        <w:t xml:space="preserve">        </w:t>
      </w:r>
      <w:r>
        <w:rPr/>
        <w:t>proxy_read_timeout 300;</w:t>
      </w:r>
    </w:p>
    <w:p>
      <w:pPr>
        <w:pStyle w:val="Code"/>
        <w:rPr/>
      </w:pPr>
      <w:r>
        <w:rPr/>
        <w:t xml:space="preserve">        </w:t>
      </w:r>
      <w:r>
        <w:rPr/>
        <w:t>proxy_connect_timeout 300;</w:t>
      </w:r>
    </w:p>
    <w:p>
      <w:pPr>
        <w:pStyle w:val="Code"/>
        <w:rPr/>
      </w:pPr>
      <w:r>
        <w:rPr/>
        <w:t xml:space="preserve">        </w:t>
      </w:r>
      <w:r>
        <w:rPr/>
        <w:t>proxy_send_timeout 300;</w:t>
      </w:r>
    </w:p>
    <w:p>
      <w:pPr>
        <w:pStyle w:val="Code"/>
        <w:rPr/>
      </w:pPr>
      <w:r>
        <w:rPr/>
      </w:r>
    </w:p>
    <w:p>
      <w:pPr>
        <w:pStyle w:val="Code"/>
        <w:rPr/>
      </w:pPr>
      <w:r>
        <w:rPr/>
        <w:t xml:space="preserve">        </w:t>
      </w:r>
      <w:r>
        <w:rPr/>
        <w:t>server_tokens off;</w:t>
      </w:r>
    </w:p>
    <w:p>
      <w:pPr>
        <w:pStyle w:val="Code"/>
        <w:rPr/>
      </w:pPr>
      <w:r>
        <w:rPr/>
      </w:r>
    </w:p>
    <w:p>
      <w:pPr>
        <w:pStyle w:val="Code"/>
        <w:rPr/>
      </w:pPr>
      <w:r>
        <w:rPr/>
        <w:t xml:space="preserve">        </w:t>
      </w:r>
      <w:r>
        <w:rPr/>
        <w:t>include conf.d/*.conf;</w:t>
      </w:r>
    </w:p>
    <w:p>
      <w:pPr>
        <w:pStyle w:val="Code"/>
        <w:rPr/>
      </w:pPr>
      <w:r>
        <w:rPr/>
      </w:r>
    </w:p>
    <w:p>
      <w:pPr>
        <w:pStyle w:val="Code"/>
        <w:rPr/>
      </w:pPr>
      <w:r>
        <w:rPr/>
        <w:t xml:space="preserve">        </w:t>
      </w:r>
      <w:r>
        <w:rPr/>
        <w:t>server {</w:t>
      </w:r>
    </w:p>
    <w:p>
      <w:pPr>
        <w:pStyle w:val="Code"/>
        <w:rPr/>
      </w:pPr>
      <w:r>
        <w:rPr/>
        <w:t xml:space="preserve">                </w:t>
      </w:r>
      <w:r>
        <w:rPr/>
        <w:t>listen 80;</w:t>
      </w:r>
    </w:p>
    <w:p>
      <w:pPr>
        <w:pStyle w:val="Code"/>
        <w:rPr/>
      </w:pPr>
      <w:r>
        <w:rPr/>
        <w:t xml:space="preserve">                </w:t>
      </w:r>
      <w:r>
        <w:rPr/>
        <w:t>return 301 https://$host$request_uri;</w:t>
      </w:r>
    </w:p>
    <w:p>
      <w:pPr>
        <w:pStyle w:val="Code"/>
        <w:rPr/>
      </w:pPr>
      <w:r>
        <w:rPr/>
        <w:t xml:space="preserve">        </w:t>
      </w:r>
      <w:r>
        <w:rPr/>
        <w:t>}</w:t>
      </w:r>
    </w:p>
    <w:p>
      <w:pPr>
        <w:pStyle w:val="Code"/>
        <w:rPr/>
      </w:pPr>
      <w:r>
        <w:rPr/>
      </w:r>
    </w:p>
    <w:p>
      <w:pPr>
        <w:pStyle w:val="Code"/>
        <w:rPr/>
      </w:pPr>
      <w:r>
        <w:rPr/>
        <w:t xml:space="preserve">        </w:t>
      </w:r>
      <w:r>
        <w:rPr/>
        <w:t>server {</w:t>
      </w:r>
    </w:p>
    <w:p>
      <w:pPr>
        <w:pStyle w:val="Code"/>
        <w:rPr/>
      </w:pPr>
      <w:r>
        <w:rPr/>
        <w:t xml:space="preserve">                </w:t>
      </w:r>
      <w:r>
        <w:rPr/>
        <w:t>listen 443 ssl;</w:t>
      </w:r>
    </w:p>
    <w:p>
      <w:pPr>
        <w:pStyle w:val="Code"/>
        <w:rPr/>
      </w:pPr>
      <w:r>
        <w:rPr/>
        <w:t xml:space="preserve">                </w:t>
      </w:r>
      <w:r>
        <w:rPr/>
        <w:t>server_name server-cliente.com;</w:t>
      </w:r>
    </w:p>
    <w:p>
      <w:pPr>
        <w:pStyle w:val="Code"/>
        <w:rPr/>
      </w:pPr>
      <w:r>
        <w:rPr/>
        <w:t xml:space="preserve">                </w:t>
      </w:r>
      <w:r>
        <w:rPr/>
        <w:t>keepalive_timeout 70;</w:t>
      </w:r>
    </w:p>
    <w:p>
      <w:pPr>
        <w:pStyle w:val="Code"/>
        <w:rPr/>
      </w:pPr>
      <w:r>
        <w:rPr/>
      </w:r>
    </w:p>
    <w:p>
      <w:pPr>
        <w:pStyle w:val="Code"/>
        <w:rPr/>
      </w:pPr>
      <w:r>
        <w:rPr/>
        <w:t xml:space="preserve">                </w:t>
      </w:r>
      <w:r>
        <w:rPr/>
        <w:t>ssl_certificate /etc/nginx/cert.crt;</w:t>
      </w:r>
    </w:p>
    <w:p>
      <w:pPr>
        <w:pStyle w:val="Code"/>
        <w:rPr/>
      </w:pPr>
      <w:r>
        <w:rPr/>
        <w:t xml:space="preserve">                </w:t>
      </w:r>
      <w:r>
        <w:rPr/>
        <w:t>ssl_certificate_key /etc/nginx/cert.key;</w:t>
      </w:r>
    </w:p>
    <w:p>
      <w:pPr>
        <w:pStyle w:val="Code"/>
        <w:rPr/>
      </w:pPr>
      <w:r>
        <w:rPr/>
      </w:r>
    </w:p>
    <w:p>
      <w:pPr>
        <w:pStyle w:val="Code"/>
        <w:rPr/>
      </w:pPr>
      <w:r>
        <w:rPr/>
        <w:t xml:space="preserve">                </w:t>
      </w:r>
      <w:r>
        <w:rPr/>
        <w:t>ssl_session_cache builtin:1000 shared:SSL:10m;</w:t>
      </w:r>
    </w:p>
    <w:p>
      <w:pPr>
        <w:pStyle w:val="Code"/>
        <w:rPr/>
      </w:pPr>
      <w:r>
        <w:rPr/>
        <w:t xml:space="preserve">                </w:t>
      </w:r>
      <w:r>
        <w:rPr/>
        <w:t>ssl_protocols TLSv1.2 TLSv1.3;</w:t>
      </w:r>
    </w:p>
    <w:p>
      <w:pPr>
        <w:pStyle w:val="Code"/>
        <w:rPr/>
      </w:pPr>
      <w:r>
        <w:rPr/>
      </w:r>
    </w:p>
    <w:p>
      <w:pPr>
        <w:pStyle w:val="Code"/>
        <w:rPr/>
      </w:pPr>
      <w:r>
        <w:rPr/>
        <w:t xml:space="preserve">                </w:t>
      </w:r>
      <w:r>
        <w:rPr/>
        <w:t># weak ciphersuites are deprecated in TLSv1.2 and TLSv1.3, we don't need to specify preferred ciphers</w:t>
      </w:r>
    </w:p>
    <w:p>
      <w:pPr>
        <w:pStyle w:val="Code"/>
        <w:rPr/>
      </w:pPr>
      <w:r>
        <w:rPr/>
        <w:t xml:space="preserve">                </w:t>
      </w:r>
      <w:r>
        <w:rPr/>
        <w:t>ssl_prefer_server_ciphers off;</w:t>
      </w:r>
    </w:p>
    <w:p>
      <w:pPr>
        <w:pStyle w:val="Code"/>
        <w:rPr/>
      </w:pPr>
      <w:r>
        <w:rPr/>
      </w:r>
    </w:p>
    <w:p>
      <w:pPr>
        <w:pStyle w:val="Code"/>
        <w:rPr/>
      </w:pPr>
      <w:r>
        <w:rPr/>
        <w:t xml:space="preserve">                </w:t>
      </w:r>
      <w:r>
        <w:rPr/>
        <w:t>server_name default_server;</w:t>
      </w:r>
    </w:p>
    <w:p>
      <w:pPr>
        <w:pStyle w:val="Code"/>
        <w:rPr/>
      </w:pPr>
      <w:r>
        <w:rPr/>
        <w:t xml:space="preserve">                </w:t>
      </w:r>
      <w:r>
        <w:rPr/>
        <w:t>location ^~ /WebUP/ {</w:t>
      </w:r>
    </w:p>
    <w:p>
      <w:pPr>
        <w:pStyle w:val="Code"/>
        <w:rPr/>
      </w:pPr>
      <w:r>
        <w:rPr/>
        <w:t xml:space="preserve">                        </w:t>
      </w:r>
      <w:r>
        <w:rPr/>
        <w:t>proxy_pass http://127.0.0.1:9080/WebUP/;</w:t>
      </w:r>
    </w:p>
    <w:p>
      <w:pPr>
        <w:pStyle w:val="Code"/>
        <w:rPr/>
      </w:pPr>
      <w:r>
        <w:rPr/>
        <w:t xml:space="preserve">                        </w:t>
      </w:r>
      <w:r>
        <w:rPr/>
        <w:t>proxy_redirect http://127.0.0.1:9080/WebUP/ /WebUP/;</w:t>
      </w:r>
    </w:p>
    <w:p>
      <w:pPr>
        <w:pStyle w:val="Code"/>
        <w:rPr/>
      </w:pPr>
      <w:r>
        <w:rPr/>
        <w:t xml:space="preserve">                        </w:t>
      </w:r>
      <w:r>
        <w:rPr/>
        <w:t>port_in_redirect off;</w:t>
      </w:r>
    </w:p>
    <w:p>
      <w:pPr>
        <w:pStyle w:val="Code"/>
        <w:rPr/>
      </w:pPr>
      <w:r>
        <w:rPr/>
        <w:t xml:space="preserve">                        </w:t>
      </w:r>
      <w:r>
        <w:rPr/>
        <w:t>proxy_set_header Host $host;</w:t>
      </w:r>
    </w:p>
    <w:p>
      <w:pPr>
        <w:pStyle w:val="Code"/>
        <w:rPr/>
      </w:pPr>
      <w:r>
        <w:rPr/>
        <w:t xml:space="preserve">                        </w:t>
      </w:r>
      <w:r>
        <w:rPr/>
        <w:t>proxy_set_header X-Real-IP $remote_addr;</w:t>
      </w:r>
    </w:p>
    <w:p>
      <w:pPr>
        <w:pStyle w:val="Code"/>
        <w:rPr/>
      </w:pPr>
      <w:r>
        <w:rPr/>
        <w:t xml:space="preserve">                        </w:t>
      </w:r>
      <w:r>
        <w:rPr/>
        <w:t>proxy_set_header X-Forwarded-For $proxy_add_x_forwarded_for;</w:t>
      </w:r>
    </w:p>
    <w:p>
      <w:pPr>
        <w:pStyle w:val="Code"/>
        <w:rPr/>
      </w:pPr>
      <w:r>
        <w:rPr/>
        <w:t xml:space="preserve">                        </w:t>
      </w:r>
      <w:r>
        <w:rPr/>
        <w:t>proxy_set_header X-Forwarded-Proto $scheme;</w:t>
      </w:r>
    </w:p>
    <w:p>
      <w:pPr>
        <w:pStyle w:val="Code"/>
        <w:rPr/>
      </w:pPr>
      <w:r>
        <w:rPr/>
        <w:t xml:space="preserve">                        </w:t>
      </w:r>
      <w:r>
        <w:rPr/>
        <w:t>client_max_body_size 0;</w:t>
      </w:r>
    </w:p>
    <w:p>
      <w:pPr>
        <w:pStyle w:val="Code"/>
        <w:rPr/>
      </w:pPr>
      <w:r>
        <w:rPr/>
        <w:t xml:space="preserve">                </w:t>
      </w:r>
      <w:r>
        <w:rPr/>
        <w:t xml:space="preserve">}          </w:t>
      </w:r>
    </w:p>
    <w:p>
      <w:pPr>
        <w:pStyle w:val="Code"/>
        <w:rPr/>
      </w:pPr>
      <w:r>
        <w:rPr/>
        <w:t xml:space="preserve">                </w:t>
      </w:r>
      <w:r>
        <w:rPr/>
        <w:t>error_page 500 502 503 504 /50x.html;</w:t>
      </w:r>
    </w:p>
    <w:p>
      <w:pPr>
        <w:pStyle w:val="Code"/>
        <w:rPr/>
      </w:pPr>
      <w:r>
        <w:rPr/>
        <w:t xml:space="preserve">                </w:t>
      </w:r>
      <w:r>
        <w:rPr/>
        <w:t>location = /50x.html {</w:t>
      </w:r>
    </w:p>
    <w:p>
      <w:pPr>
        <w:pStyle w:val="Code"/>
        <w:rPr/>
      </w:pPr>
      <w:r>
        <w:rPr/>
        <w:t xml:space="preserve">                        </w:t>
      </w:r>
      <w:r>
        <w:rPr/>
        <w:t>root /srv/www/htdocs/;</w:t>
      </w:r>
    </w:p>
    <w:p>
      <w:pPr>
        <w:pStyle w:val="Code"/>
        <w:rPr/>
      </w:pPr>
      <w:r>
        <w:rPr/>
        <w:t xml:space="preserve">                </w:t>
      </w:r>
      <w:r>
        <w:rPr/>
        <w:t>}</w:t>
      </w:r>
    </w:p>
    <w:p>
      <w:pPr>
        <w:pStyle w:val="Code"/>
        <w:rPr/>
      </w:pPr>
      <w:r>
        <w:rPr/>
        <w:t xml:space="preserve">        </w:t>
      </w:r>
      <w:r>
        <w:rPr/>
        <w:t>}</w:t>
      </w:r>
    </w:p>
    <w:p>
      <w:pPr>
        <w:pStyle w:val="Code"/>
        <w:rPr/>
      </w:pPr>
      <w:r>
        <w:rPr/>
        <w:t>}</w:t>
      </w:r>
    </w:p>
    <w:p>
      <w:pPr>
        <w:pStyle w:val="Normal"/>
        <w:rPr/>
      </w:pPr>
      <w:r>
        <w:rPr/>
      </w:r>
    </w:p>
    <w:p>
      <w:pPr>
        <w:pStyle w:val="Normal"/>
        <w:rPr/>
      </w:pPr>
      <w:r>
        <w:rPr>
          <w:lang w:val="it-IT"/>
        </w:rPr>
        <w:t>Per ulteriori configurazioni ed informazioni si rimanda alla documentazione ufficiale di nginx.</w:t>
      </w:r>
    </w:p>
    <w:sectPr>
      <w:headerReference w:type="default" r:id="rId3"/>
      <w:headerReference w:type="first" r:id="rId4"/>
      <w:footerReference w:type="default" r:id="rId5"/>
      <w:footerReference w:type="first" r:id="rId6"/>
      <w:type w:val="nextPage"/>
      <w:pgSz w:w="11906" w:h="16838"/>
      <w:pgMar w:left="1133" w:right="1133" w:header="283" w:top="1275" w:footer="0" w:bottom="1133" w:gutter="0"/>
      <w:pgNumType w:start="1" w:fmt="decimal"/>
      <w:formProt w:val="false"/>
      <w:titlePg/>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Open Sans">
    <w:charset w:val="01"/>
    <w:family w:val="roman"/>
    <w:pitch w:val="variable"/>
  </w:font>
  <w:font w:name="OpenSymbol">
    <w:altName w:val="Arial Unicode MS"/>
    <w:charset w:val="01"/>
    <w:family w:val="roman"/>
    <w:pitch w:val="variable"/>
  </w:font>
  <w:font w:name="Arial">
    <w:charset w:val="01"/>
    <w:family w:val="roman"/>
    <w:pitch w:val="variable"/>
  </w:font>
  <w:font w:name="apple-system">
    <w:altName w:val="BlinkMacSystemFont"/>
    <w:charset w:val="01"/>
    <w:family w:val="roman"/>
    <w:pitch w:val="variable"/>
  </w:font>
  <w:font w:name="Liberation Sans">
    <w:altName w:val="Arial"/>
    <w:charset w:val="01"/>
    <w:family w:val="roman"/>
    <w:pitch w:val="variable"/>
  </w:font>
  <w:font w:name="Courier New">
    <w:charset w:val="01"/>
    <w:family w:val="roman"/>
    <w:pitch w:val="variable"/>
  </w:font>
  <w:font w:name="apple-system">
    <w:altName w:val="BlinkMacSystemFont"/>
    <w:charset w:val="01"/>
    <w:family w:val="auto"/>
    <w:pitch w:val="default"/>
  </w:font>
  <w:font w:name="Wingdings">
    <w:charset w:val="02"/>
    <w:family w:val="auto"/>
    <w:pitch w:val="default"/>
  </w:font>
  <w:font w:name="Symbol">
    <w:charset w:val="02"/>
    <w:family w:val="auto"/>
    <w:pitch w:val="default"/>
  </w:font>
  <w:font w:name="OpenSymbol">
    <w:altName w:val="Arial Unicode MS"/>
    <w:charset w:val="01"/>
    <w:family w:val="auto"/>
    <w:pitch w:val="variable"/>
  </w:font>
  <w:font w:name="OpenSymbol">
    <w:altName w:val="Arial Unicode MS"/>
    <w:charset w:val="01"/>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tabs>
        <w:tab w:val="center" w:pos="4819" w:leader="none"/>
        <w:tab w:val="right" w:pos="9915" w:leader="none"/>
      </w:tabs>
      <w:spacing w:lineRule="auto" w:line="240"/>
      <w:ind w:left="-709" w:right="-891"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pPr>
    <w:r>
      <w:rPr>
        <w:color w:val="7F7F7F"/>
        <w:sz w:val="14"/>
        <w:szCs w:val="14"/>
      </w:rPr>
      <w:t xml:space="preserve">Pag. </w:t>
    </w:r>
    <w:r>
      <w:rPr/>
      <w:fldChar w:fldCharType="begin"/>
    </w:r>
    <w:r>
      <w:rPr/>
      <w:instrText> PAGE </w:instrText>
    </w:r>
    <w:r>
      <w:rPr/>
      <w:fldChar w:fldCharType="separate"/>
    </w:r>
    <w:r>
      <w:rPr/>
      <w:t>2</w:t>
    </w:r>
    <w:r>
      <w:rPr/>
      <w:fldChar w:fldCharType="end"/>
    </w:r>
    <w:r>
      <w:rPr>
        <w:color w:val="7F7F7F"/>
        <w:sz w:val="14"/>
        <w:szCs w:val="14"/>
      </w:rPr>
      <w:t xml:space="preserve"> di </w:t>
    </w:r>
    <w:r>
      <w:rPr/>
      <w:fldChar w:fldCharType="begin"/>
    </w:r>
    <w:r>
      <w:rPr/>
      <w:instrText> NUMPAGES </w:instrText>
    </w:r>
    <w:r>
      <w:rPr/>
      <w:fldChar w:fldCharType="separate"/>
    </w:r>
    <w:r>
      <w:rPr/>
      <w:t>18</w:t>
    </w:r>
    <w:r>
      <w:rPr/>
      <w:fldChar w:fldCharType="end"/>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drawing>
        <wp:anchor behindDoc="1" distT="0" distB="0" distL="0" distR="0" simplePos="0" locked="0" layoutInCell="1" allowOverlap="1" relativeHeight="19">
          <wp:simplePos x="0" y="0"/>
          <wp:positionH relativeFrom="column">
            <wp:posOffset>-428625</wp:posOffset>
          </wp:positionH>
          <wp:positionV relativeFrom="paragraph">
            <wp:posOffset>86995</wp:posOffset>
          </wp:positionV>
          <wp:extent cx="7058025" cy="827405"/>
          <wp:effectExtent l="0" t="0" r="0" b="0"/>
          <wp:wrapNone/>
          <wp:docPr id="4" name="image3.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png" descr=""/>
                  <pic:cNvPicPr>
                    <a:picLocks noChangeAspect="1" noChangeArrowheads="1"/>
                  </pic:cNvPicPr>
                </pic:nvPicPr>
                <pic:blipFill>
                  <a:blip r:embed="rId1"/>
                  <a:srcRect l="0" t="188" r="0" b="188"/>
                  <a:stretch>
                    <a:fillRect/>
                  </a:stretch>
                </pic:blipFill>
                <pic:spPr bwMode="auto">
                  <a:xfrm>
                    <a:off x="0" y="0"/>
                    <a:ext cx="7058025" cy="827405"/>
                  </a:xfrm>
                  <a:prstGeom prst="rect">
                    <a:avLst/>
                  </a:prstGeom>
                </pic:spPr>
              </pic:pic>
            </a:graphicData>
          </a:graphic>
        </wp:anchor>
      </w:drawing>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9" w:right="-568"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8" w:hanging="0"/>
      <w:jc w:val="cen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tabs>
        <w:tab w:val="center" w:pos="4819" w:leader="none"/>
        <w:tab w:val="right" w:pos="9638" w:leader="none"/>
      </w:tabs>
      <w:spacing w:lineRule="auto" w:line="240"/>
      <w:ind w:left="-709" w:right="-716" w:hanging="0"/>
      <w:jc w:val="right"/>
      <w:rPr/>
    </w:pPr>
    <w:r>
      <w:rPr>
        <w:color w:val="7F7F7F"/>
        <w:sz w:val="14"/>
        <w:szCs w:val="14"/>
      </w:rPr>
      <w:t xml:space="preserve">Pag. </w:t>
    </w:r>
    <w:r>
      <w:rPr/>
      <w:fldChar w:fldCharType="begin"/>
    </w:r>
    <w:r>
      <w:rPr/>
      <w:instrText> PAGE </w:instrText>
    </w:r>
    <w:r>
      <w:rPr/>
      <w:fldChar w:fldCharType="separate"/>
    </w:r>
    <w:r>
      <w:rPr/>
      <w:t>1</w:t>
    </w:r>
    <w:r>
      <w:rPr/>
      <w:fldChar w:fldCharType="end"/>
    </w:r>
    <w:r>
      <w:rPr>
        <w:color w:val="7F7F7F"/>
        <w:sz w:val="14"/>
        <w:szCs w:val="14"/>
      </w:rPr>
      <w:t xml:space="preserve"> di </w:t>
    </w:r>
    <w:r>
      <w:rPr/>
      <w:fldChar w:fldCharType="begin"/>
    </w:r>
    <w:r>
      <w:rPr/>
      <w:instrText> NUMPAGES </w:instrText>
    </w:r>
    <w:r>
      <w:rPr/>
      <w:fldChar w:fldCharType="separate"/>
    </w:r>
    <w:r>
      <w:rPr/>
      <w:t>18</w:t>
    </w:r>
    <w:r>
      <w:rPr/>
      <w:fldChar w:fldCharType="end"/>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drawing>
        <wp:anchor behindDoc="1" distT="0" distB="0" distL="0" distR="0" simplePos="0" locked="0" layoutInCell="1" allowOverlap="1" relativeHeight="2">
          <wp:simplePos x="0" y="0"/>
          <wp:positionH relativeFrom="column">
            <wp:posOffset>-428625</wp:posOffset>
          </wp:positionH>
          <wp:positionV relativeFrom="paragraph">
            <wp:posOffset>73660</wp:posOffset>
          </wp:positionV>
          <wp:extent cx="7000875" cy="1021715"/>
          <wp:effectExtent l="0" t="0" r="0" b="0"/>
          <wp:wrapNone/>
          <wp:docPr id="5" name="image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2.png" descr=""/>
                  <pic:cNvPicPr>
                    <a:picLocks noChangeAspect="1" noChangeArrowheads="1"/>
                  </pic:cNvPicPr>
                </pic:nvPicPr>
                <pic:blipFill>
                  <a:blip r:embed="rId1"/>
                  <a:srcRect l="0" t="25" r="0" b="25"/>
                  <a:stretch>
                    <a:fillRect/>
                  </a:stretch>
                </pic:blipFill>
                <pic:spPr bwMode="auto">
                  <a:xfrm>
                    <a:off x="0" y="0"/>
                    <a:ext cx="7000875" cy="1021715"/>
                  </a:xfrm>
                  <a:prstGeom prst="rect">
                    <a:avLst/>
                  </a:prstGeom>
                </pic:spPr>
              </pic:pic>
            </a:graphicData>
          </a:graphic>
        </wp:anchor>
      </w:drawing>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r>
  </w:p>
  <w:p>
    <w:pPr>
      <w:pStyle w:val="Normal"/>
      <w:tabs>
        <w:tab w:val="center" w:pos="4530" w:leader="none"/>
        <w:tab w:val="right" w:pos="9765" w:leader="none"/>
      </w:tabs>
      <w:rPr/>
    </w:pPr>
    <w:r>
      <w:rPr/>
    </w:r>
  </w:p>
  <w:p>
    <w:pPr>
      <w:pStyle w:val="Normal"/>
      <w:tabs>
        <w:tab w:val="center" w:pos="4530" w:leader="none"/>
        <w:tab w:val="right" w:pos="9765" w:leader="none"/>
      </w:tabs>
      <w:rPr/>
    </w:pPr>
    <w:r>
      <w:rPr/>
    </w:r>
  </w:p>
  <w:p>
    <w:pPr>
      <w:pStyle w:val="Normal"/>
      <w:tabs>
        <w:tab w:val="center" w:pos="4530" w:leader="none"/>
        <w:tab w:val="right" w:pos="9765" w:leader="none"/>
      </w:tabs>
      <w:spacing w:lineRule="auto" w:line="240"/>
      <w:ind w:left="-708" w:right="-568" w:hanging="0"/>
      <w:jc w:val="cen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jc w:val="center"/>
      <w:rPr/>
    </w:pPr>
    <w:r>
      <w:rPr/>
      <w:drawing>
        <wp:inline distT="0" distB="0" distL="0" distR="0">
          <wp:extent cx="1790700" cy="392430"/>
          <wp:effectExtent l="0" t="0" r="0" b="0"/>
          <wp:docPr id="2"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descr=""/>
                  <pic:cNvPicPr>
                    <a:picLocks noChangeAspect="1" noChangeArrowheads="1"/>
                  </pic:cNvPicPr>
                </pic:nvPicPr>
                <pic:blipFill>
                  <a:blip r:embed="rId1"/>
                  <a:srcRect l="40" t="0" r="-40" b="0"/>
                  <a:stretch>
                    <a:fillRect/>
                  </a:stretch>
                </pic:blipFill>
                <pic:spPr bwMode="auto">
                  <a:xfrm>
                    <a:off x="0" y="0"/>
                    <a:ext cx="1790700" cy="392430"/>
                  </a:xfrm>
                  <a:prstGeom prst="rect">
                    <a:avLst/>
                  </a:prstGeom>
                </pic:spPr>
              </pic:pic>
            </a:graphicData>
          </a:graphic>
        </wp:inline>
      </w:drawing>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jc w:val="center"/>
      <w:rPr/>
    </w:pPr>
    <w:r>
      <w:rPr/>
      <w:drawing>
        <wp:inline distT="0" distB="0" distL="0" distR="0">
          <wp:extent cx="1790700" cy="392430"/>
          <wp:effectExtent l="0" t="0" r="0" b="0"/>
          <wp:docPr id="3"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 descr=""/>
                  <pic:cNvPicPr>
                    <a:picLocks noChangeAspect="1" noChangeArrowheads="1"/>
                  </pic:cNvPicPr>
                </pic:nvPicPr>
                <pic:blipFill>
                  <a:blip r:embed="rId1"/>
                  <a:srcRect l="40" t="0" r="-40" b="0"/>
                  <a:stretch>
                    <a:fillRect/>
                  </a:stretch>
                </pic:blipFill>
                <pic:spPr bwMode="auto">
                  <a:xfrm>
                    <a:off x="0" y="0"/>
                    <a:ext cx="1790700" cy="392430"/>
                  </a:xfrm>
                  <a:prstGeom prst="rect">
                    <a:avLst/>
                  </a:prstGeom>
                </pic:spPr>
              </pic:pic>
            </a:graphicData>
          </a:graphic>
        </wp:inline>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0" w:hanging="0"/>
      </w:pPr>
      <w:rPr>
        <w:rFonts w:ascii="Wingdings" w:hAnsi="Wingdings" w:cs="Wingdings" w:hint="default"/>
        <w:rFonts w:cs="Wingdings"/>
      </w:rPr>
    </w:lvl>
    <w:lvl w:ilvl="1">
      <w:start w:val="1"/>
      <w:numFmt w:val="decimal"/>
      <w:lvlText w:val="%2."/>
      <w:lvlJc w:val="left"/>
      <w:pPr>
        <w:ind w:left="720" w:hanging="0"/>
      </w:pPr>
    </w:lvl>
    <w:lvl w:ilvl="2">
      <w:start w:val="1"/>
      <w:numFmt w:val="decimal"/>
      <w:lvlText w:val="%3."/>
      <w:lvlJc w:val="left"/>
      <w:pPr>
        <w:ind w:left="1080" w:hanging="0"/>
      </w:pPr>
    </w:lvl>
    <w:lvl w:ilvl="3">
      <w:start w:val="1"/>
      <w:numFmt w:val="decimal"/>
      <w:lvlText w:val="%4."/>
      <w:lvlJc w:val="left"/>
      <w:pPr>
        <w:ind w:left="1440" w:hanging="0"/>
      </w:pPr>
    </w:lvl>
    <w:lvl w:ilvl="4">
      <w:start w:val="1"/>
      <w:numFmt w:val="decimal"/>
      <w:lvlText w:val="%5."/>
      <w:lvlJc w:val="left"/>
      <w:pPr>
        <w:ind w:left="1800" w:hanging="0"/>
      </w:pPr>
    </w:lvl>
    <w:lvl w:ilvl="5">
      <w:start w:val="1"/>
      <w:numFmt w:val="decimal"/>
      <w:lvlText w:val="%6."/>
      <w:lvlJc w:val="left"/>
      <w:pPr>
        <w:ind w:left="2160" w:hanging="0"/>
      </w:pPr>
    </w:lvl>
    <w:lvl w:ilvl="6">
      <w:start w:val="1"/>
      <w:numFmt w:val="decimal"/>
      <w:lvlText w:val="%7."/>
      <w:lvlJc w:val="left"/>
      <w:pPr>
        <w:ind w:left="2520" w:hanging="0"/>
      </w:pPr>
    </w:lvl>
    <w:lvl w:ilvl="7">
      <w:start w:val="1"/>
      <w:numFmt w:val="decimal"/>
      <w:lvlText w:val="%8."/>
      <w:lvlJc w:val="left"/>
      <w:pPr>
        <w:ind w:left="2880" w:hanging="0"/>
      </w:pPr>
    </w:lvl>
    <w:lvl w:ilvl="8">
      <w:start w:val="1"/>
      <w:numFmt w:val="decimal"/>
      <w:lvlText w:val="%9."/>
      <w:lvlJc w:val="left"/>
      <w:pPr>
        <w:ind w:left="3240" w:hanging="0"/>
      </w:pPr>
    </w:lvl>
  </w:abstractNum>
  <w:abstractNum w:abstractNumId="2">
    <w:lvl w:ilvl="0">
      <w:start w:val="1"/>
      <w:numFmt w:val="bullet"/>
      <w:lvlText w:val="·"/>
      <w:lvlJc w:val="left"/>
      <w:pPr>
        <w:ind w:left="424" w:hanging="0"/>
      </w:pPr>
      <w:rPr>
        <w:rFonts w:ascii="Symbol" w:hAnsi="Symbol" w:cs="Symbol" w:hint="default"/>
        <w:sz w:val="22"/>
        <w:b w:val="false"/>
        <w:rFonts w:cs="OpenSymbol"/>
      </w:rPr>
    </w:lvl>
    <w:lvl w:ilvl="1">
      <w:start w:val="1"/>
      <w:numFmt w:val="bullet"/>
      <w:lvlText w:val="·"/>
      <w:lvlJc w:val="left"/>
      <w:pPr>
        <w:ind w:left="1131" w:hanging="0"/>
      </w:pPr>
      <w:rPr>
        <w:rFonts w:ascii="Symbol" w:hAnsi="Symbol" w:cs="Symbol" w:hint="default"/>
        <w:rFonts w:cs="OpenSymbol"/>
      </w:rPr>
    </w:lvl>
    <w:lvl w:ilvl="2">
      <w:start w:val="1"/>
      <w:numFmt w:val="bullet"/>
      <w:lvlText w:val="·"/>
      <w:lvlJc w:val="left"/>
      <w:pPr>
        <w:ind w:left="1838" w:hanging="0"/>
      </w:pPr>
      <w:rPr>
        <w:rFonts w:ascii="Symbol" w:hAnsi="Symbol" w:cs="Symbol" w:hint="default"/>
        <w:rFonts w:cs="OpenSymbol"/>
      </w:rPr>
    </w:lvl>
    <w:lvl w:ilvl="3">
      <w:start w:val="1"/>
      <w:numFmt w:val="bullet"/>
      <w:lvlText w:val="·"/>
      <w:lvlJc w:val="left"/>
      <w:pPr>
        <w:ind w:left="2545" w:hanging="0"/>
      </w:pPr>
      <w:rPr>
        <w:rFonts w:ascii="Symbol" w:hAnsi="Symbol" w:cs="Symbol" w:hint="default"/>
        <w:rFonts w:cs="OpenSymbol"/>
      </w:rPr>
    </w:lvl>
    <w:lvl w:ilvl="4">
      <w:start w:val="1"/>
      <w:numFmt w:val="bullet"/>
      <w:lvlText w:val="·"/>
      <w:lvlJc w:val="left"/>
      <w:pPr>
        <w:ind w:left="3252" w:hanging="0"/>
      </w:pPr>
      <w:rPr>
        <w:rFonts w:ascii="Symbol" w:hAnsi="Symbol" w:cs="Symbol" w:hint="default"/>
        <w:rFonts w:cs="OpenSymbol"/>
      </w:rPr>
    </w:lvl>
    <w:lvl w:ilvl="5">
      <w:start w:val="1"/>
      <w:numFmt w:val="bullet"/>
      <w:lvlText w:val="·"/>
      <w:lvlJc w:val="left"/>
      <w:pPr>
        <w:ind w:left="3959" w:hanging="0"/>
      </w:pPr>
      <w:rPr>
        <w:rFonts w:ascii="Symbol" w:hAnsi="Symbol" w:cs="Symbol" w:hint="default"/>
        <w:rFonts w:cs="OpenSymbol"/>
      </w:rPr>
    </w:lvl>
    <w:lvl w:ilvl="6">
      <w:start w:val="1"/>
      <w:numFmt w:val="bullet"/>
      <w:lvlText w:val="·"/>
      <w:lvlJc w:val="left"/>
      <w:pPr>
        <w:ind w:left="4666" w:hanging="0"/>
      </w:pPr>
      <w:rPr>
        <w:rFonts w:ascii="Symbol" w:hAnsi="Symbol" w:cs="Symbol" w:hint="default"/>
        <w:rFonts w:cs="OpenSymbol"/>
      </w:rPr>
    </w:lvl>
    <w:lvl w:ilvl="7">
      <w:start w:val="1"/>
      <w:numFmt w:val="bullet"/>
      <w:lvlText w:val="·"/>
      <w:lvlJc w:val="left"/>
      <w:pPr>
        <w:ind w:left="5373" w:hanging="0"/>
      </w:pPr>
      <w:rPr>
        <w:rFonts w:ascii="Symbol" w:hAnsi="Symbol" w:cs="Symbol" w:hint="default"/>
        <w:rFonts w:cs="OpenSymbol"/>
      </w:rPr>
    </w:lvl>
    <w:lvl w:ilvl="8">
      <w:start w:val="1"/>
      <w:numFmt w:val="bullet"/>
      <w:lvlText w:val="·"/>
      <w:lvlJc w:val="left"/>
      <w:pPr>
        <w:ind w:left="6080" w:hanging="0"/>
      </w:pPr>
      <w:rPr>
        <w:rFonts w:ascii="Symbol" w:hAnsi="Symbol" w:cs="Symbol" w:hint="default"/>
        <w:rFonts w:cs="OpenSymbol"/>
      </w:rPr>
    </w:lvl>
  </w:abstractNum>
  <w:abstractNum w:abstractNumId="3">
    <w:lvl w:ilvl="0">
      <w:start w:val="1"/>
      <w:numFmt w:val="bullet"/>
      <w:lvlText w:val="·"/>
      <w:lvlJc w:val="left"/>
      <w:pPr>
        <w:ind w:left="424" w:hanging="0"/>
      </w:pPr>
      <w:rPr>
        <w:rFonts w:ascii="Symbol" w:hAnsi="Symbol" w:cs="Symbol" w:hint="default"/>
        <w:sz w:val="22"/>
        <w:b w:val="false"/>
        <w:rFonts w:cs="OpenSymbol"/>
      </w:rPr>
    </w:lvl>
    <w:lvl w:ilvl="1">
      <w:start w:val="1"/>
      <w:numFmt w:val="bullet"/>
      <w:lvlText w:val="·"/>
      <w:lvlJc w:val="left"/>
      <w:pPr>
        <w:ind w:left="1131" w:hanging="0"/>
      </w:pPr>
      <w:rPr>
        <w:rFonts w:ascii="Symbol" w:hAnsi="Symbol" w:cs="Symbol" w:hint="default"/>
        <w:rFonts w:cs="OpenSymbol"/>
      </w:rPr>
    </w:lvl>
    <w:lvl w:ilvl="2">
      <w:start w:val="1"/>
      <w:numFmt w:val="bullet"/>
      <w:lvlText w:val="·"/>
      <w:lvlJc w:val="left"/>
      <w:pPr>
        <w:ind w:left="1838" w:hanging="0"/>
      </w:pPr>
      <w:rPr>
        <w:rFonts w:ascii="Symbol" w:hAnsi="Symbol" w:cs="Symbol" w:hint="default"/>
        <w:rFonts w:cs="OpenSymbol"/>
      </w:rPr>
    </w:lvl>
    <w:lvl w:ilvl="3">
      <w:start w:val="1"/>
      <w:numFmt w:val="bullet"/>
      <w:lvlText w:val="·"/>
      <w:lvlJc w:val="left"/>
      <w:pPr>
        <w:ind w:left="2545" w:hanging="0"/>
      </w:pPr>
      <w:rPr>
        <w:rFonts w:ascii="Symbol" w:hAnsi="Symbol" w:cs="Symbol" w:hint="default"/>
        <w:rFonts w:cs="OpenSymbol"/>
      </w:rPr>
    </w:lvl>
    <w:lvl w:ilvl="4">
      <w:start w:val="1"/>
      <w:numFmt w:val="bullet"/>
      <w:lvlText w:val="·"/>
      <w:lvlJc w:val="left"/>
      <w:pPr>
        <w:ind w:left="3252" w:hanging="0"/>
      </w:pPr>
      <w:rPr>
        <w:rFonts w:ascii="Symbol" w:hAnsi="Symbol" w:cs="Symbol" w:hint="default"/>
        <w:rFonts w:cs="OpenSymbol"/>
      </w:rPr>
    </w:lvl>
    <w:lvl w:ilvl="5">
      <w:start w:val="1"/>
      <w:numFmt w:val="bullet"/>
      <w:lvlText w:val="·"/>
      <w:lvlJc w:val="left"/>
      <w:pPr>
        <w:ind w:left="3959" w:hanging="0"/>
      </w:pPr>
      <w:rPr>
        <w:rFonts w:ascii="Symbol" w:hAnsi="Symbol" w:cs="Symbol" w:hint="default"/>
        <w:rFonts w:cs="OpenSymbol"/>
      </w:rPr>
    </w:lvl>
    <w:lvl w:ilvl="6">
      <w:start w:val="1"/>
      <w:numFmt w:val="bullet"/>
      <w:lvlText w:val="·"/>
      <w:lvlJc w:val="left"/>
      <w:pPr>
        <w:ind w:left="4666" w:hanging="0"/>
      </w:pPr>
      <w:rPr>
        <w:rFonts w:ascii="Symbol" w:hAnsi="Symbol" w:cs="Symbol" w:hint="default"/>
        <w:rFonts w:cs="OpenSymbol"/>
      </w:rPr>
    </w:lvl>
    <w:lvl w:ilvl="7">
      <w:start w:val="1"/>
      <w:numFmt w:val="bullet"/>
      <w:lvlText w:val="·"/>
      <w:lvlJc w:val="left"/>
      <w:pPr>
        <w:ind w:left="5373" w:hanging="0"/>
      </w:pPr>
      <w:rPr>
        <w:rFonts w:ascii="Symbol" w:hAnsi="Symbol" w:cs="Symbol" w:hint="default"/>
        <w:rFonts w:cs="OpenSymbol"/>
      </w:rPr>
    </w:lvl>
    <w:lvl w:ilvl="8">
      <w:start w:val="1"/>
      <w:numFmt w:val="bullet"/>
      <w:lvlText w:val="·"/>
      <w:lvlJc w:val="left"/>
      <w:pPr>
        <w:ind w:left="6080" w:hanging="0"/>
      </w:pPr>
      <w:rPr>
        <w:rFonts w:ascii="Symbol" w:hAnsi="Symbol" w:cs="Symbol" w:hint="default"/>
        <w:rFonts w:cs="OpenSymbol"/>
      </w:rPr>
    </w:lvl>
  </w:abstractNum>
  <w:abstractNum w:abstractNumId="4">
    <w:lvl w:ilvl="0">
      <w:start w:val="1"/>
      <w:numFmt w:val="bullet"/>
      <w:lvlText w:val="·"/>
      <w:lvlJc w:val="left"/>
      <w:pPr>
        <w:ind w:left="424" w:hanging="0"/>
      </w:pPr>
      <w:rPr>
        <w:rFonts w:ascii="Symbol" w:hAnsi="Symbol" w:cs="Symbol" w:hint="default"/>
        <w:sz w:val="22"/>
        <w:b w:val="false"/>
        <w:rFonts w:cs="OpenSymbol"/>
      </w:rPr>
    </w:lvl>
    <w:lvl w:ilvl="1">
      <w:start w:val="1"/>
      <w:numFmt w:val="bullet"/>
      <w:lvlText w:val="·"/>
      <w:lvlJc w:val="left"/>
      <w:pPr>
        <w:ind w:left="1131" w:hanging="0"/>
      </w:pPr>
      <w:rPr>
        <w:rFonts w:ascii="Symbol" w:hAnsi="Symbol" w:cs="Symbol" w:hint="default"/>
        <w:rFonts w:cs="OpenSymbol"/>
      </w:rPr>
    </w:lvl>
    <w:lvl w:ilvl="2">
      <w:start w:val="1"/>
      <w:numFmt w:val="bullet"/>
      <w:lvlText w:val="·"/>
      <w:lvlJc w:val="left"/>
      <w:pPr>
        <w:ind w:left="1838" w:hanging="0"/>
      </w:pPr>
      <w:rPr>
        <w:rFonts w:ascii="Symbol" w:hAnsi="Symbol" w:cs="Symbol" w:hint="default"/>
        <w:rFonts w:cs="OpenSymbol"/>
      </w:rPr>
    </w:lvl>
    <w:lvl w:ilvl="3">
      <w:start w:val="1"/>
      <w:numFmt w:val="bullet"/>
      <w:lvlText w:val="·"/>
      <w:lvlJc w:val="left"/>
      <w:pPr>
        <w:ind w:left="2545" w:hanging="0"/>
      </w:pPr>
      <w:rPr>
        <w:rFonts w:ascii="Symbol" w:hAnsi="Symbol" w:cs="Symbol" w:hint="default"/>
        <w:rFonts w:cs="OpenSymbol"/>
      </w:rPr>
    </w:lvl>
    <w:lvl w:ilvl="4">
      <w:start w:val="1"/>
      <w:numFmt w:val="bullet"/>
      <w:lvlText w:val="·"/>
      <w:lvlJc w:val="left"/>
      <w:pPr>
        <w:ind w:left="3252" w:hanging="0"/>
      </w:pPr>
      <w:rPr>
        <w:rFonts w:ascii="Symbol" w:hAnsi="Symbol" w:cs="Symbol" w:hint="default"/>
        <w:rFonts w:cs="OpenSymbol"/>
      </w:rPr>
    </w:lvl>
    <w:lvl w:ilvl="5">
      <w:start w:val="1"/>
      <w:numFmt w:val="bullet"/>
      <w:lvlText w:val="·"/>
      <w:lvlJc w:val="left"/>
      <w:pPr>
        <w:ind w:left="3959" w:hanging="0"/>
      </w:pPr>
      <w:rPr>
        <w:rFonts w:ascii="Symbol" w:hAnsi="Symbol" w:cs="Symbol" w:hint="default"/>
        <w:rFonts w:cs="OpenSymbol"/>
      </w:rPr>
    </w:lvl>
    <w:lvl w:ilvl="6">
      <w:start w:val="1"/>
      <w:numFmt w:val="bullet"/>
      <w:lvlText w:val="·"/>
      <w:lvlJc w:val="left"/>
      <w:pPr>
        <w:ind w:left="4666" w:hanging="0"/>
      </w:pPr>
      <w:rPr>
        <w:rFonts w:ascii="Symbol" w:hAnsi="Symbol" w:cs="Symbol" w:hint="default"/>
        <w:rFonts w:cs="OpenSymbol"/>
      </w:rPr>
    </w:lvl>
    <w:lvl w:ilvl="7">
      <w:start w:val="1"/>
      <w:numFmt w:val="bullet"/>
      <w:lvlText w:val="·"/>
      <w:lvlJc w:val="left"/>
      <w:pPr>
        <w:ind w:left="5373" w:hanging="0"/>
      </w:pPr>
      <w:rPr>
        <w:rFonts w:ascii="Symbol" w:hAnsi="Symbol" w:cs="Symbol" w:hint="default"/>
        <w:rFonts w:cs="OpenSymbol"/>
      </w:rPr>
    </w:lvl>
    <w:lvl w:ilvl="8">
      <w:start w:val="1"/>
      <w:numFmt w:val="bullet"/>
      <w:lvlText w:val="·"/>
      <w:lvlJc w:val="left"/>
      <w:pPr>
        <w:ind w:left="6080" w:hanging="0"/>
      </w:pPr>
      <w:rPr>
        <w:rFonts w:ascii="Symbol" w:hAnsi="Symbol" w:cs="Symbol" w:hint="default"/>
        <w:rFonts w:cs="OpenSymbol"/>
      </w:rPr>
    </w:lvl>
  </w:abstractNum>
  <w:abstractNum w:abstractNumId="5">
    <w:lvl w:ilvl="0">
      <w:start w:val="1"/>
      <w:numFmt w:val="bullet"/>
      <w:lvlText w:val="·"/>
      <w:lvlJc w:val="left"/>
      <w:pPr>
        <w:ind w:left="424" w:hanging="0"/>
      </w:pPr>
      <w:rPr>
        <w:rFonts w:ascii="Symbol" w:hAnsi="Symbol" w:cs="Symbol" w:hint="default"/>
        <w:sz w:val="24"/>
        <w:b w:val="false"/>
        <w:rFonts w:cs="OpenSymbol"/>
      </w:rPr>
    </w:lvl>
    <w:lvl w:ilvl="1">
      <w:start w:val="1"/>
      <w:numFmt w:val="bullet"/>
      <w:lvlText w:val="·"/>
      <w:lvlJc w:val="left"/>
      <w:pPr>
        <w:ind w:left="1131" w:hanging="0"/>
      </w:pPr>
      <w:rPr>
        <w:rFonts w:ascii="Symbol" w:hAnsi="Symbol" w:cs="Symbol" w:hint="default"/>
        <w:rFonts w:cs="OpenSymbol"/>
      </w:rPr>
    </w:lvl>
    <w:lvl w:ilvl="2">
      <w:start w:val="1"/>
      <w:numFmt w:val="bullet"/>
      <w:lvlText w:val="·"/>
      <w:lvlJc w:val="left"/>
      <w:pPr>
        <w:ind w:left="1838" w:hanging="0"/>
      </w:pPr>
      <w:rPr>
        <w:rFonts w:ascii="Symbol" w:hAnsi="Symbol" w:cs="Symbol" w:hint="default"/>
        <w:rFonts w:cs="OpenSymbol"/>
      </w:rPr>
    </w:lvl>
    <w:lvl w:ilvl="3">
      <w:start w:val="1"/>
      <w:numFmt w:val="bullet"/>
      <w:lvlText w:val="·"/>
      <w:lvlJc w:val="left"/>
      <w:pPr>
        <w:ind w:left="2545" w:hanging="0"/>
      </w:pPr>
      <w:rPr>
        <w:rFonts w:ascii="Symbol" w:hAnsi="Symbol" w:cs="Symbol" w:hint="default"/>
        <w:rFonts w:cs="OpenSymbol"/>
      </w:rPr>
    </w:lvl>
    <w:lvl w:ilvl="4">
      <w:start w:val="1"/>
      <w:numFmt w:val="bullet"/>
      <w:lvlText w:val="·"/>
      <w:lvlJc w:val="left"/>
      <w:pPr>
        <w:ind w:left="3252" w:hanging="0"/>
      </w:pPr>
      <w:rPr>
        <w:rFonts w:ascii="Symbol" w:hAnsi="Symbol" w:cs="Symbol" w:hint="default"/>
        <w:rFonts w:cs="OpenSymbol"/>
      </w:rPr>
    </w:lvl>
    <w:lvl w:ilvl="5">
      <w:start w:val="1"/>
      <w:numFmt w:val="bullet"/>
      <w:lvlText w:val="·"/>
      <w:lvlJc w:val="left"/>
      <w:pPr>
        <w:ind w:left="3959" w:hanging="0"/>
      </w:pPr>
      <w:rPr>
        <w:rFonts w:ascii="Symbol" w:hAnsi="Symbol" w:cs="Symbol" w:hint="default"/>
        <w:rFonts w:cs="OpenSymbol"/>
      </w:rPr>
    </w:lvl>
    <w:lvl w:ilvl="6">
      <w:start w:val="1"/>
      <w:numFmt w:val="bullet"/>
      <w:lvlText w:val="·"/>
      <w:lvlJc w:val="left"/>
      <w:pPr>
        <w:ind w:left="4666" w:hanging="0"/>
      </w:pPr>
      <w:rPr>
        <w:rFonts w:ascii="Symbol" w:hAnsi="Symbol" w:cs="Symbol" w:hint="default"/>
        <w:rFonts w:cs="OpenSymbol"/>
      </w:rPr>
    </w:lvl>
    <w:lvl w:ilvl="7">
      <w:start w:val="1"/>
      <w:numFmt w:val="bullet"/>
      <w:lvlText w:val="·"/>
      <w:lvlJc w:val="left"/>
      <w:pPr>
        <w:ind w:left="5373" w:hanging="0"/>
      </w:pPr>
      <w:rPr>
        <w:rFonts w:ascii="Symbol" w:hAnsi="Symbol" w:cs="Symbol" w:hint="default"/>
        <w:rFonts w:cs="OpenSymbol"/>
      </w:rPr>
    </w:lvl>
    <w:lvl w:ilvl="8">
      <w:start w:val="1"/>
      <w:numFmt w:val="bullet"/>
      <w:lvlText w:val="·"/>
      <w:lvlJc w:val="left"/>
      <w:pPr>
        <w:ind w:left="6080" w:hanging="0"/>
      </w:pPr>
      <w:rPr>
        <w:rFonts w:ascii="Symbol" w:hAnsi="Symbol" w:cs="Symbol" w:hint="default"/>
        <w:rFonts w:cs="OpenSymbol"/>
      </w:rPr>
    </w:lvl>
  </w:abstractNum>
  <w:abstractNum w:abstractNumId="6">
    <w:lvl w:ilvl="0">
      <w:start w:val="1"/>
      <w:numFmt w:val="bullet"/>
      <w:lvlText w:val="·"/>
      <w:lvlJc w:val="left"/>
      <w:pPr>
        <w:ind w:left="424" w:hanging="0"/>
      </w:pPr>
      <w:rPr>
        <w:rFonts w:ascii="Symbol" w:hAnsi="Symbol" w:cs="Symbol" w:hint="default"/>
        <w:sz w:val="24"/>
        <w:b w:val="false"/>
        <w:rFonts w:cs="OpenSymbol"/>
      </w:rPr>
    </w:lvl>
    <w:lvl w:ilvl="1">
      <w:start w:val="1"/>
      <w:numFmt w:val="bullet"/>
      <w:lvlText w:val="·"/>
      <w:lvlJc w:val="left"/>
      <w:pPr>
        <w:ind w:left="1131" w:hanging="0"/>
      </w:pPr>
      <w:rPr>
        <w:rFonts w:ascii="Symbol" w:hAnsi="Symbol" w:cs="Symbol" w:hint="default"/>
        <w:rFonts w:cs="OpenSymbol"/>
      </w:rPr>
    </w:lvl>
    <w:lvl w:ilvl="2">
      <w:start w:val="1"/>
      <w:numFmt w:val="bullet"/>
      <w:lvlText w:val="·"/>
      <w:lvlJc w:val="left"/>
      <w:pPr>
        <w:ind w:left="1838" w:hanging="0"/>
      </w:pPr>
      <w:rPr>
        <w:rFonts w:ascii="Symbol" w:hAnsi="Symbol" w:cs="Symbol" w:hint="default"/>
        <w:rFonts w:cs="OpenSymbol"/>
      </w:rPr>
    </w:lvl>
    <w:lvl w:ilvl="3">
      <w:start w:val="1"/>
      <w:numFmt w:val="bullet"/>
      <w:lvlText w:val="·"/>
      <w:lvlJc w:val="left"/>
      <w:pPr>
        <w:ind w:left="2545" w:hanging="0"/>
      </w:pPr>
      <w:rPr>
        <w:rFonts w:ascii="Symbol" w:hAnsi="Symbol" w:cs="Symbol" w:hint="default"/>
        <w:rFonts w:cs="OpenSymbol"/>
      </w:rPr>
    </w:lvl>
    <w:lvl w:ilvl="4">
      <w:start w:val="1"/>
      <w:numFmt w:val="bullet"/>
      <w:lvlText w:val="·"/>
      <w:lvlJc w:val="left"/>
      <w:pPr>
        <w:ind w:left="3252" w:hanging="0"/>
      </w:pPr>
      <w:rPr>
        <w:rFonts w:ascii="Symbol" w:hAnsi="Symbol" w:cs="Symbol" w:hint="default"/>
        <w:rFonts w:cs="OpenSymbol"/>
      </w:rPr>
    </w:lvl>
    <w:lvl w:ilvl="5">
      <w:start w:val="1"/>
      <w:numFmt w:val="bullet"/>
      <w:lvlText w:val="·"/>
      <w:lvlJc w:val="left"/>
      <w:pPr>
        <w:ind w:left="3959" w:hanging="0"/>
      </w:pPr>
      <w:rPr>
        <w:rFonts w:ascii="Symbol" w:hAnsi="Symbol" w:cs="Symbol" w:hint="default"/>
        <w:rFonts w:cs="OpenSymbol"/>
      </w:rPr>
    </w:lvl>
    <w:lvl w:ilvl="6">
      <w:start w:val="1"/>
      <w:numFmt w:val="bullet"/>
      <w:lvlText w:val="·"/>
      <w:lvlJc w:val="left"/>
      <w:pPr>
        <w:ind w:left="4666" w:hanging="0"/>
      </w:pPr>
      <w:rPr>
        <w:rFonts w:ascii="Symbol" w:hAnsi="Symbol" w:cs="Symbol" w:hint="default"/>
        <w:rFonts w:cs="OpenSymbol"/>
      </w:rPr>
    </w:lvl>
    <w:lvl w:ilvl="7">
      <w:start w:val="1"/>
      <w:numFmt w:val="bullet"/>
      <w:lvlText w:val="·"/>
      <w:lvlJc w:val="left"/>
      <w:pPr>
        <w:ind w:left="5373" w:hanging="0"/>
      </w:pPr>
      <w:rPr>
        <w:rFonts w:ascii="Symbol" w:hAnsi="Symbol" w:cs="Symbol" w:hint="default"/>
        <w:rFonts w:cs="OpenSymbol"/>
      </w:rPr>
    </w:lvl>
    <w:lvl w:ilvl="8">
      <w:start w:val="1"/>
      <w:numFmt w:val="bullet"/>
      <w:lvlText w:val="·"/>
      <w:lvlJc w:val="left"/>
      <w:pPr>
        <w:ind w:left="6080" w:hanging="0"/>
      </w:pPr>
      <w:rPr>
        <w:rFonts w:ascii="Symbol" w:hAnsi="Symbol" w:cs="Symbol" w:hint="default"/>
        <w:rFonts w:cs="OpenSymbol"/>
      </w:rPr>
    </w:lvl>
  </w:abstractNum>
  <w:abstractNum w:abstractNumId="7">
    <w:lvl w:ilvl="0">
      <w:start w:val="1"/>
      <w:numFmt w:val="bullet"/>
      <w:lvlText w:val="·"/>
      <w:lvlJc w:val="left"/>
      <w:pPr>
        <w:ind w:left="360" w:hanging="0"/>
      </w:pPr>
      <w:rPr>
        <w:rFonts w:ascii="Symbol" w:hAnsi="Symbol" w:cs="Symbol" w:hint="default"/>
        <w:rFonts w:cs="OpenSymbol"/>
      </w:rPr>
    </w:lvl>
    <w:lvl w:ilvl="1">
      <w:start w:val="1"/>
      <w:numFmt w:val="bullet"/>
      <w:lvlText w:val="◦"/>
      <w:lvlJc w:val="left"/>
      <w:pPr>
        <w:ind w:left="720" w:hanging="0"/>
      </w:pPr>
      <w:rPr>
        <w:rFonts w:ascii="OpenSymbol" w:hAnsi="OpenSymbol" w:cs="OpenSymbol" w:hint="default"/>
        <w:rFonts w:cs="OpenSymbol"/>
      </w:rPr>
    </w:lvl>
    <w:lvl w:ilvl="2">
      <w:start w:val="1"/>
      <w:numFmt w:val="bullet"/>
      <w:lvlText w:val="▪"/>
      <w:lvlJc w:val="left"/>
      <w:pPr>
        <w:ind w:left="1080" w:hanging="0"/>
      </w:pPr>
      <w:rPr>
        <w:rFonts w:ascii="OpenSymbol" w:hAnsi="OpenSymbol" w:cs="OpenSymbol" w:hint="default"/>
        <w:rFonts w:cs="OpenSymbol"/>
      </w:rPr>
    </w:lvl>
    <w:lvl w:ilvl="3">
      <w:start w:val="1"/>
      <w:numFmt w:val="bullet"/>
      <w:lvlText w:val="·"/>
      <w:lvlJc w:val="left"/>
      <w:pPr>
        <w:ind w:left="1440" w:hanging="0"/>
      </w:pPr>
      <w:rPr>
        <w:rFonts w:ascii="Symbol" w:hAnsi="Symbol" w:cs="Symbol" w:hint="default"/>
        <w:rFonts w:cs="OpenSymbol"/>
      </w:rPr>
    </w:lvl>
    <w:lvl w:ilvl="4">
      <w:start w:val="1"/>
      <w:numFmt w:val="bullet"/>
      <w:lvlText w:val="◦"/>
      <w:lvlJc w:val="left"/>
      <w:pPr>
        <w:ind w:left="1800" w:hanging="0"/>
      </w:pPr>
      <w:rPr>
        <w:rFonts w:ascii="OpenSymbol" w:hAnsi="OpenSymbol" w:cs="OpenSymbol" w:hint="default"/>
        <w:rFonts w:cs="OpenSymbol"/>
      </w:rPr>
    </w:lvl>
    <w:lvl w:ilvl="5">
      <w:start w:val="1"/>
      <w:numFmt w:val="bullet"/>
      <w:lvlText w:val="▪"/>
      <w:lvlJc w:val="left"/>
      <w:pPr>
        <w:ind w:left="2160" w:hanging="0"/>
      </w:pPr>
      <w:rPr>
        <w:rFonts w:ascii="OpenSymbol" w:hAnsi="OpenSymbol" w:cs="OpenSymbol" w:hint="default"/>
        <w:rFonts w:cs="OpenSymbol"/>
      </w:rPr>
    </w:lvl>
    <w:lvl w:ilvl="6">
      <w:start w:val="1"/>
      <w:numFmt w:val="bullet"/>
      <w:lvlText w:val="·"/>
      <w:lvlJc w:val="left"/>
      <w:pPr>
        <w:ind w:left="2520" w:hanging="0"/>
      </w:pPr>
      <w:rPr>
        <w:rFonts w:ascii="Symbol" w:hAnsi="Symbol" w:cs="Symbol" w:hint="default"/>
        <w:rFonts w:cs="OpenSymbol"/>
      </w:rPr>
    </w:lvl>
    <w:lvl w:ilvl="7">
      <w:start w:val="1"/>
      <w:numFmt w:val="bullet"/>
      <w:lvlText w:val="◦"/>
      <w:lvlJc w:val="left"/>
      <w:pPr>
        <w:ind w:left="2880" w:hanging="0"/>
      </w:pPr>
      <w:rPr>
        <w:rFonts w:ascii="OpenSymbol" w:hAnsi="OpenSymbol" w:cs="OpenSymbol" w:hint="default"/>
        <w:rFonts w:cs="OpenSymbol"/>
      </w:rPr>
    </w:lvl>
    <w:lvl w:ilvl="8">
      <w:start w:val="1"/>
      <w:numFmt w:val="bullet"/>
      <w:lvlText w:val="▪"/>
      <w:lvlJc w:val="left"/>
      <w:pPr>
        <w:ind w:left="3240" w:hanging="0"/>
      </w:pPr>
      <w:rPr>
        <w:rFonts w:ascii="OpenSymbol" w:hAnsi="OpenSymbol" w:cs="OpenSymbol" w:hint="default"/>
        <w:rFonts w:cs="OpenSymbol"/>
      </w:rPr>
    </w:lvl>
  </w:abstractNum>
  <w:abstractNum w:abstractNumId="8">
    <w:lvl w:ilvl="0">
      <w:start w:val="1"/>
      <w:numFmt w:val="bullet"/>
      <w:lvlText w:val="·"/>
      <w:lvlJc w:val="left"/>
      <w:pPr>
        <w:ind w:left="360" w:hanging="0"/>
      </w:pPr>
      <w:rPr>
        <w:rFonts w:ascii="Symbol" w:hAnsi="Symbol" w:cs="Symbol" w:hint="default"/>
        <w:sz w:val="24"/>
        <w:b w:val="false"/>
        <w:rFonts w:cs="OpenSymbol"/>
      </w:rPr>
    </w:lvl>
    <w:lvl w:ilvl="1">
      <w:start w:val="1"/>
      <w:numFmt w:val="bullet"/>
      <w:lvlText w:val="◦"/>
      <w:lvlJc w:val="left"/>
      <w:pPr>
        <w:ind w:left="720" w:hanging="0"/>
      </w:pPr>
      <w:rPr>
        <w:rFonts w:ascii="OpenSymbol" w:hAnsi="OpenSymbol" w:cs="OpenSymbol" w:hint="default"/>
        <w:rFonts w:cs="OpenSymbol"/>
      </w:rPr>
    </w:lvl>
    <w:lvl w:ilvl="2">
      <w:start w:val="1"/>
      <w:numFmt w:val="bullet"/>
      <w:lvlText w:val="▪"/>
      <w:lvlJc w:val="left"/>
      <w:pPr>
        <w:ind w:left="1080" w:hanging="0"/>
      </w:pPr>
      <w:rPr>
        <w:rFonts w:ascii="OpenSymbol" w:hAnsi="OpenSymbol" w:cs="OpenSymbol" w:hint="default"/>
        <w:rFonts w:cs="OpenSymbol"/>
      </w:rPr>
    </w:lvl>
    <w:lvl w:ilvl="3">
      <w:start w:val="1"/>
      <w:numFmt w:val="bullet"/>
      <w:lvlText w:val="·"/>
      <w:lvlJc w:val="left"/>
      <w:pPr>
        <w:ind w:left="1440" w:hanging="0"/>
      </w:pPr>
      <w:rPr>
        <w:rFonts w:ascii="Symbol" w:hAnsi="Symbol" w:cs="Symbol" w:hint="default"/>
        <w:rFonts w:cs="OpenSymbol"/>
      </w:rPr>
    </w:lvl>
    <w:lvl w:ilvl="4">
      <w:start w:val="1"/>
      <w:numFmt w:val="bullet"/>
      <w:lvlText w:val="◦"/>
      <w:lvlJc w:val="left"/>
      <w:pPr>
        <w:ind w:left="1800" w:hanging="0"/>
      </w:pPr>
      <w:rPr>
        <w:rFonts w:ascii="OpenSymbol" w:hAnsi="OpenSymbol" w:cs="OpenSymbol" w:hint="default"/>
        <w:rFonts w:cs="OpenSymbol"/>
      </w:rPr>
    </w:lvl>
    <w:lvl w:ilvl="5">
      <w:start w:val="1"/>
      <w:numFmt w:val="bullet"/>
      <w:lvlText w:val="▪"/>
      <w:lvlJc w:val="left"/>
      <w:pPr>
        <w:ind w:left="2160" w:hanging="0"/>
      </w:pPr>
      <w:rPr>
        <w:rFonts w:ascii="OpenSymbol" w:hAnsi="OpenSymbol" w:cs="OpenSymbol" w:hint="default"/>
        <w:rFonts w:cs="OpenSymbol"/>
      </w:rPr>
    </w:lvl>
    <w:lvl w:ilvl="6">
      <w:start w:val="1"/>
      <w:numFmt w:val="bullet"/>
      <w:lvlText w:val="·"/>
      <w:lvlJc w:val="left"/>
      <w:pPr>
        <w:ind w:left="2520" w:hanging="0"/>
      </w:pPr>
      <w:rPr>
        <w:rFonts w:ascii="Symbol" w:hAnsi="Symbol" w:cs="Symbol" w:hint="default"/>
        <w:rFonts w:cs="OpenSymbol"/>
      </w:rPr>
    </w:lvl>
    <w:lvl w:ilvl="7">
      <w:start w:val="1"/>
      <w:numFmt w:val="bullet"/>
      <w:lvlText w:val="◦"/>
      <w:lvlJc w:val="left"/>
      <w:pPr>
        <w:ind w:left="2880" w:hanging="0"/>
      </w:pPr>
      <w:rPr>
        <w:rFonts w:ascii="OpenSymbol" w:hAnsi="OpenSymbol" w:cs="OpenSymbol" w:hint="default"/>
        <w:rFonts w:cs="OpenSymbol"/>
      </w:rPr>
    </w:lvl>
    <w:lvl w:ilvl="8">
      <w:start w:val="1"/>
      <w:numFmt w:val="bullet"/>
      <w:lvlText w:val="▪"/>
      <w:lvlJc w:val="left"/>
      <w:pPr>
        <w:ind w:left="3240" w:hanging="0"/>
      </w:pPr>
      <w:rPr>
        <w:rFonts w:ascii="OpenSymbol" w:hAnsi="OpenSymbol" w:cs="OpenSymbol" w:hint="default"/>
        <w:rFonts w:cs="OpenSymbol"/>
      </w:rPr>
    </w:lvl>
  </w:abstractNum>
  <w:abstractNum w:abstractNumId="9">
    <w:lvl w:ilvl="0">
      <w:start w:val="1"/>
      <w:numFmt w:val="bullet"/>
      <w:lvlText w:val=""/>
      <w:lvlJc w:val="left"/>
      <w:pPr>
        <w:ind w:left="0" w:hanging="0"/>
      </w:pPr>
      <w:rPr>
        <w:rFonts w:ascii="Wingdings" w:hAnsi="Wingdings" w:cs="Wingdings" w:hint="default"/>
        <w:b/>
        <w:rFonts w:cs="Wingding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lvl w:ilvl="0">
      <w:start w:val="1"/>
      <w:numFmt w:val="decimal"/>
      <w:lvlText w:val="%1."/>
      <w:lvlJc w:val="left"/>
      <w:pPr>
        <w:tabs>
          <w:tab w:val="num" w:pos="720"/>
        </w:tabs>
        <w:ind w:left="720"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1">
    <w:lvl w:ilvl="0">
      <w:start w:val="1"/>
      <w:numFmt w:val="bullet"/>
      <w:lvlText w:val=""/>
      <w:lvlJc w:val="left"/>
      <w:pPr>
        <w:tabs>
          <w:tab w:val="num" w:pos="720"/>
        </w:tabs>
        <w:ind w:left="720" w:hanging="360"/>
      </w:pPr>
      <w:rPr>
        <w:rFonts w:ascii="Symbol" w:hAnsi="Symbol" w:cs="Symbol" w:hint="default"/>
        <w:rFonts w:cs="Open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Open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Open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1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w="http://schemas.openxmlformats.org/wordprocessingml/2006/main">
  <w:zoom w:percent="100"/>
  <w:defaultTabStop w:val="72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Open Sans" w:hAnsi="Open Sans" w:eastAsia="Open Sans" w:cs="Open Sans"/>
        <w:szCs w:val="22"/>
        <w:lang w:val="en-US" w:eastAsia="zh-CN" w:bidi="ar-SA"/>
      </w:rPr>
    </w:rPrDefault>
    <w:pPrDefaul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qFormat="1"/>
    <w:lsdException w:name="Default Paragraph Font" w:uiPriority="1"/>
    <w:lsdException w:name="Subtitle" w:uiPriority="11" w:qFormat="1"/>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lineRule="auto" w:line="276"/>
      <w:jc w:val="left"/>
    </w:pPr>
    <w:rPr>
      <w:rFonts w:ascii="Open Sans" w:hAnsi="Open Sans" w:eastAsia="Open Sans" w:cs="Open Sans"/>
      <w:color w:val="auto"/>
      <w:kern w:val="2"/>
      <w:sz w:val="22"/>
      <w:szCs w:val="22"/>
      <w:lang w:val="en-US" w:eastAsia="zh-CN" w:bidi="ar-SA"/>
    </w:rPr>
  </w:style>
  <w:style w:type="paragraph" w:styleId="Heading1">
    <w:name w:val="Heading 1"/>
    <w:basedOn w:val="Normal"/>
    <w:qFormat/>
    <w:pPr>
      <w:keepNext w:val="true"/>
      <w:keepLines/>
      <w:outlineLvl w:val="0"/>
    </w:pPr>
    <w:rPr>
      <w:b/>
      <w:color w:val="404040"/>
      <w:sz w:val="40"/>
      <w:szCs w:val="40"/>
    </w:rPr>
  </w:style>
  <w:style w:type="paragraph" w:styleId="Heading2">
    <w:name w:val="Heading 2"/>
    <w:basedOn w:val="Normal"/>
    <w:qFormat/>
    <w:pPr>
      <w:keepNext w:val="true"/>
      <w:keepLines/>
      <w:outlineLvl w:val="1"/>
    </w:pPr>
    <w:rPr>
      <w:b/>
      <w:color w:val="7F7F7F"/>
      <w:sz w:val="28"/>
      <w:szCs w:val="28"/>
    </w:rPr>
  </w:style>
  <w:style w:type="paragraph" w:styleId="Heading3">
    <w:name w:val="Heading 3"/>
    <w:basedOn w:val="Normal"/>
    <w:qFormat/>
    <w:pPr>
      <w:keepNext w:val="true"/>
      <w:keepLines/>
      <w:outlineLvl w:val="2"/>
    </w:pPr>
    <w:rPr>
      <w:b/>
    </w:rPr>
  </w:style>
  <w:style w:type="paragraph" w:styleId="Heading4">
    <w:name w:val="Heading 4"/>
    <w:basedOn w:val="Normal"/>
    <w:qFormat/>
    <w:pPr>
      <w:keepNext w:val="true"/>
      <w:keepLines/>
      <w:spacing w:before="280" w:after="80"/>
      <w:outlineLvl w:val="3"/>
    </w:pPr>
    <w:rPr>
      <w:color w:val="666666"/>
      <w:sz w:val="24"/>
      <w:szCs w:val="24"/>
    </w:rPr>
  </w:style>
  <w:style w:type="paragraph" w:styleId="Heading5">
    <w:name w:val="Heading 5"/>
    <w:basedOn w:val="Normal"/>
    <w:qFormat/>
    <w:pPr>
      <w:keepNext w:val="true"/>
      <w:keepLines/>
      <w:spacing w:before="240" w:after="80"/>
      <w:outlineLvl w:val="4"/>
    </w:pPr>
    <w:rPr>
      <w:color w:val="666666"/>
    </w:rPr>
  </w:style>
  <w:style w:type="paragraph" w:styleId="Heading6">
    <w:name w:val="Heading 6"/>
    <w:basedOn w:val="Normal"/>
    <w:qFormat/>
    <w:pPr>
      <w:keepNext w:val="true"/>
      <w:keepLines/>
      <w:spacing w:before="240" w:after="80"/>
      <w:outlineLvl w:val="5"/>
    </w:pPr>
    <w:rPr>
      <w:i/>
      <w:color w:val="666666"/>
    </w:rPr>
  </w:style>
  <w:style w:type="character" w:styleId="DefaultParagraphFont" w:default="1">
    <w:name w:val="Default Paragraph Font"/>
    <w:uiPriority w:val="1"/>
    <w:semiHidden/>
    <w:unhideWhenUsed/>
    <w:qFormat/>
    <w:rPr/>
  </w:style>
  <w:style w:type="character" w:styleId="InternetLink">
    <w:name w:val="Internet Link"/>
    <w:basedOn w:val="DefaultParagraphFont"/>
    <w:uiPriority w:val="99"/>
    <w:rsid w:val="0033627b"/>
    <w:rPr>
      <w:color w:val="0000FF" w:themeColor="hyperlink"/>
      <w:u w:val="single"/>
    </w:rPr>
  </w:style>
  <w:style w:type="character" w:styleId="ListLabel1" w:customStyle="1">
    <w:name w:val="ListLabel 1"/>
    <w:qFormat/>
    <w:rPr>
      <w:rFonts w:eastAsia="Wingdings" w:cs="Wingdings"/>
    </w:rPr>
  </w:style>
  <w:style w:type="character" w:styleId="ListLabel2" w:customStyle="1">
    <w:name w:val="ListLabel 2"/>
    <w:qFormat/>
    <w:rPr/>
  </w:style>
  <w:style w:type="character" w:styleId="Bullets" w:customStyle="1">
    <w:name w:val="Bullets"/>
    <w:qFormat/>
    <w:rPr>
      <w:rFonts w:ascii="OpenSymbol" w:hAnsi="OpenSymbol" w:eastAsia="OpenSymbol" w:cs="OpenSymbol"/>
    </w:rPr>
  </w:style>
  <w:style w:type="character" w:styleId="ListLabel3" w:customStyle="1">
    <w:name w:val="ListLabel 3"/>
    <w:qFormat/>
    <w:rPr>
      <w:rFonts w:cs="Wingdings"/>
    </w:rPr>
  </w:style>
  <w:style w:type="character" w:styleId="ListLabel4" w:customStyle="1">
    <w:name w:val="ListLabel 4"/>
    <w:qFormat/>
    <w:rPr>
      <w:rFonts w:ascii="Arial" w:hAnsi="Arial" w:cs="OpenSymbol"/>
      <w:b w:val="false"/>
      <w:sz w:val="22"/>
    </w:rPr>
  </w:style>
  <w:style w:type="character" w:styleId="ListLabel5" w:customStyle="1">
    <w:name w:val="ListLabel 5"/>
    <w:qFormat/>
    <w:rPr>
      <w:rFonts w:cs="OpenSymbol"/>
    </w:rPr>
  </w:style>
  <w:style w:type="character" w:styleId="ListLabel6" w:customStyle="1">
    <w:name w:val="ListLabel 6"/>
    <w:qFormat/>
    <w:rPr>
      <w:rFonts w:cs="OpenSymbol"/>
    </w:rPr>
  </w:style>
  <w:style w:type="character" w:styleId="ListLabel7" w:customStyle="1">
    <w:name w:val="ListLabel 7"/>
    <w:qFormat/>
    <w:rPr>
      <w:rFonts w:cs="OpenSymbol"/>
    </w:rPr>
  </w:style>
  <w:style w:type="character" w:styleId="ListLabel8" w:customStyle="1">
    <w:name w:val="ListLabel 8"/>
    <w:qFormat/>
    <w:rPr>
      <w:rFonts w:cs="OpenSymbol"/>
    </w:rPr>
  </w:style>
  <w:style w:type="character" w:styleId="ListLabel9" w:customStyle="1">
    <w:name w:val="ListLabel 9"/>
    <w:qFormat/>
    <w:rPr>
      <w:rFonts w:cs="OpenSymbol"/>
    </w:rPr>
  </w:style>
  <w:style w:type="character" w:styleId="ListLabel10" w:customStyle="1">
    <w:name w:val="ListLabel 10"/>
    <w:qFormat/>
    <w:rPr>
      <w:rFonts w:cs="OpenSymbol"/>
    </w:rPr>
  </w:style>
  <w:style w:type="character" w:styleId="ListLabel11" w:customStyle="1">
    <w:name w:val="ListLabel 11"/>
    <w:qFormat/>
    <w:rPr>
      <w:rFonts w:cs="OpenSymbol"/>
    </w:rPr>
  </w:style>
  <w:style w:type="character" w:styleId="ListLabel12" w:customStyle="1">
    <w:name w:val="ListLabel 12"/>
    <w:qFormat/>
    <w:rPr>
      <w:rFonts w:cs="OpenSymbol"/>
    </w:rPr>
  </w:style>
  <w:style w:type="character" w:styleId="ListLabel13" w:customStyle="1">
    <w:name w:val="ListLabel 13"/>
    <w:qFormat/>
    <w:rPr>
      <w:rFonts w:ascii="Arial" w:hAnsi="Arial" w:cs="OpenSymbol"/>
      <w:b w:val="false"/>
      <w:sz w:val="24"/>
    </w:rPr>
  </w:style>
  <w:style w:type="character" w:styleId="ListLabel14" w:customStyle="1">
    <w:name w:val="ListLabel 14"/>
    <w:qFormat/>
    <w:rPr>
      <w:rFonts w:cs="OpenSymbol"/>
    </w:rPr>
  </w:style>
  <w:style w:type="character" w:styleId="ListLabel15" w:customStyle="1">
    <w:name w:val="ListLabel 15"/>
    <w:qFormat/>
    <w:rPr>
      <w:rFonts w:cs="OpenSymbol"/>
    </w:rPr>
  </w:style>
  <w:style w:type="character" w:styleId="ListLabel16" w:customStyle="1">
    <w:name w:val="ListLabel 16"/>
    <w:qFormat/>
    <w:rPr>
      <w:rFonts w:cs="OpenSymbol"/>
    </w:rPr>
  </w:style>
  <w:style w:type="character" w:styleId="ListLabel17" w:customStyle="1">
    <w:name w:val="ListLabel 17"/>
    <w:qFormat/>
    <w:rPr>
      <w:rFonts w:cs="OpenSymbol"/>
    </w:rPr>
  </w:style>
  <w:style w:type="character" w:styleId="ListLabel18" w:customStyle="1">
    <w:name w:val="ListLabel 18"/>
    <w:qFormat/>
    <w:rPr>
      <w:rFonts w:cs="OpenSymbol"/>
    </w:rPr>
  </w:style>
  <w:style w:type="character" w:styleId="ListLabel19" w:customStyle="1">
    <w:name w:val="ListLabel 19"/>
    <w:qFormat/>
    <w:rPr>
      <w:rFonts w:cs="OpenSymbol"/>
    </w:rPr>
  </w:style>
  <w:style w:type="character" w:styleId="ListLabel20" w:customStyle="1">
    <w:name w:val="ListLabel 20"/>
    <w:qFormat/>
    <w:rPr>
      <w:rFonts w:cs="OpenSymbol"/>
    </w:rPr>
  </w:style>
  <w:style w:type="character" w:styleId="ListLabel21" w:customStyle="1">
    <w:name w:val="ListLabel 21"/>
    <w:qFormat/>
    <w:rPr>
      <w:rFonts w:cs="OpenSymbol"/>
    </w:rPr>
  </w:style>
  <w:style w:type="character" w:styleId="ListLabel22" w:customStyle="1">
    <w:name w:val="ListLabel 22"/>
    <w:qFormat/>
    <w:rPr>
      <w:rFonts w:ascii="Arial" w:hAnsi="Arial" w:cs="OpenSymbol"/>
      <w:b w:val="false"/>
      <w:sz w:val="24"/>
    </w:rPr>
  </w:style>
  <w:style w:type="character" w:styleId="ListLabel23" w:customStyle="1">
    <w:name w:val="ListLabel 23"/>
    <w:qFormat/>
    <w:rPr>
      <w:rFonts w:cs="OpenSymbol"/>
    </w:rPr>
  </w:style>
  <w:style w:type="character" w:styleId="ListLabel24" w:customStyle="1">
    <w:name w:val="ListLabel 24"/>
    <w:qFormat/>
    <w:rPr>
      <w:rFonts w:cs="OpenSymbol"/>
    </w:rPr>
  </w:style>
  <w:style w:type="character" w:styleId="ListLabel25" w:customStyle="1">
    <w:name w:val="ListLabel 25"/>
    <w:qFormat/>
    <w:rPr>
      <w:rFonts w:cs="OpenSymbol"/>
    </w:rPr>
  </w:style>
  <w:style w:type="character" w:styleId="ListLabel26" w:customStyle="1">
    <w:name w:val="ListLabel 26"/>
    <w:qFormat/>
    <w:rPr>
      <w:rFonts w:cs="OpenSymbol"/>
    </w:rPr>
  </w:style>
  <w:style w:type="character" w:styleId="ListLabel27" w:customStyle="1">
    <w:name w:val="ListLabel 27"/>
    <w:qFormat/>
    <w:rPr>
      <w:rFonts w:cs="OpenSymbol"/>
    </w:rPr>
  </w:style>
  <w:style w:type="character" w:styleId="ListLabel28" w:customStyle="1">
    <w:name w:val="ListLabel 28"/>
    <w:qFormat/>
    <w:rPr>
      <w:rFonts w:cs="OpenSymbol"/>
    </w:rPr>
  </w:style>
  <w:style w:type="character" w:styleId="ListLabel29" w:customStyle="1">
    <w:name w:val="ListLabel 29"/>
    <w:qFormat/>
    <w:rPr>
      <w:rFonts w:cs="OpenSymbol"/>
    </w:rPr>
  </w:style>
  <w:style w:type="character" w:styleId="ListLabel30" w:customStyle="1">
    <w:name w:val="ListLabel 30"/>
    <w:qFormat/>
    <w:rPr>
      <w:rFonts w:cs="OpenSymbol"/>
    </w:rPr>
  </w:style>
  <w:style w:type="character" w:styleId="ListLabel31" w:customStyle="1">
    <w:name w:val="ListLabel 31"/>
    <w:qFormat/>
    <w:rPr>
      <w:rFonts w:ascii="Arial" w:hAnsi="Arial" w:cs="OpenSymbol"/>
      <w:b w:val="false"/>
      <w:sz w:val="24"/>
    </w:rPr>
  </w:style>
  <w:style w:type="character" w:styleId="ListLabel32" w:customStyle="1">
    <w:name w:val="ListLabel 32"/>
    <w:qFormat/>
    <w:rPr>
      <w:rFonts w:ascii="Arial" w:hAnsi="Arial" w:cs="OpenSymbol"/>
      <w:b w:val="false"/>
      <w:sz w:val="24"/>
    </w:rPr>
  </w:style>
  <w:style w:type="character" w:styleId="ListLabel33" w:customStyle="1">
    <w:name w:val="ListLabel 33"/>
    <w:qFormat/>
    <w:rPr>
      <w:rFonts w:ascii="Arial" w:hAnsi="Arial" w:cs="OpenSymbol"/>
      <w:b w:val="false"/>
      <w:sz w:val="24"/>
    </w:rPr>
  </w:style>
  <w:style w:type="character" w:styleId="ListLabel34" w:customStyle="1">
    <w:name w:val="ListLabel 34"/>
    <w:qFormat/>
    <w:rPr>
      <w:rFonts w:cs="OpenSymbol"/>
    </w:rPr>
  </w:style>
  <w:style w:type="character" w:styleId="ListLabel35" w:customStyle="1">
    <w:name w:val="ListLabel 35"/>
    <w:qFormat/>
    <w:rPr>
      <w:rFonts w:cs="OpenSymbol"/>
    </w:rPr>
  </w:style>
  <w:style w:type="character" w:styleId="ListLabel36" w:customStyle="1">
    <w:name w:val="ListLabel 36"/>
    <w:qFormat/>
    <w:rPr>
      <w:rFonts w:cs="OpenSymbol"/>
    </w:rPr>
  </w:style>
  <w:style w:type="character" w:styleId="ListLabel37" w:customStyle="1">
    <w:name w:val="ListLabel 37"/>
    <w:qFormat/>
    <w:rPr>
      <w:rFonts w:cs="OpenSymbol"/>
    </w:rPr>
  </w:style>
  <w:style w:type="character" w:styleId="ListLabel38" w:customStyle="1">
    <w:name w:val="ListLabel 38"/>
    <w:qFormat/>
    <w:rPr>
      <w:rFonts w:cs="OpenSymbol"/>
    </w:rPr>
  </w:style>
  <w:style w:type="character" w:styleId="ListLabel39" w:customStyle="1">
    <w:name w:val="ListLabel 39"/>
    <w:qFormat/>
    <w:rPr>
      <w:rFonts w:cs="OpenSymbol"/>
    </w:rPr>
  </w:style>
  <w:style w:type="character" w:styleId="ListLabel40" w:customStyle="1">
    <w:name w:val="ListLabel 40"/>
    <w:qFormat/>
    <w:rPr>
      <w:rFonts w:ascii="Arial" w:hAnsi="Arial" w:cs="OpenSymbol"/>
      <w:b w:val="false"/>
      <w:sz w:val="22"/>
    </w:rPr>
  </w:style>
  <w:style w:type="character" w:styleId="ListLabel41" w:customStyle="1">
    <w:name w:val="ListLabel 41"/>
    <w:qFormat/>
    <w:rPr>
      <w:rFonts w:cs="OpenSymbol"/>
    </w:rPr>
  </w:style>
  <w:style w:type="character" w:styleId="ListLabel42" w:customStyle="1">
    <w:name w:val="ListLabel 42"/>
    <w:qFormat/>
    <w:rPr>
      <w:rFonts w:cs="OpenSymbol"/>
    </w:rPr>
  </w:style>
  <w:style w:type="character" w:styleId="ListLabel43" w:customStyle="1">
    <w:name w:val="ListLabel 43"/>
    <w:qFormat/>
    <w:rPr>
      <w:rFonts w:cs="OpenSymbol"/>
    </w:rPr>
  </w:style>
  <w:style w:type="character" w:styleId="ListLabel44" w:customStyle="1">
    <w:name w:val="ListLabel 44"/>
    <w:qFormat/>
    <w:rPr>
      <w:rFonts w:cs="OpenSymbol"/>
    </w:rPr>
  </w:style>
  <w:style w:type="character" w:styleId="ListLabel45" w:customStyle="1">
    <w:name w:val="ListLabel 45"/>
    <w:qFormat/>
    <w:rPr>
      <w:rFonts w:cs="OpenSymbol"/>
    </w:rPr>
  </w:style>
  <w:style w:type="character" w:styleId="ListLabel46" w:customStyle="1">
    <w:name w:val="ListLabel 46"/>
    <w:qFormat/>
    <w:rPr>
      <w:rFonts w:cs="OpenSymbol"/>
    </w:rPr>
  </w:style>
  <w:style w:type="character" w:styleId="ListLabel47" w:customStyle="1">
    <w:name w:val="ListLabel 47"/>
    <w:qFormat/>
    <w:rPr>
      <w:rFonts w:cs="OpenSymbol"/>
    </w:rPr>
  </w:style>
  <w:style w:type="character" w:styleId="ListLabel48" w:customStyle="1">
    <w:name w:val="ListLabel 48"/>
    <w:qFormat/>
    <w:rPr>
      <w:rFonts w:cs="OpenSymbol"/>
    </w:rPr>
  </w:style>
  <w:style w:type="character" w:styleId="ListLabel49" w:customStyle="1">
    <w:name w:val="ListLabel 49"/>
    <w:qFormat/>
    <w:rPr>
      <w:rFonts w:ascii="Arial" w:hAnsi="Arial" w:cs="OpenSymbol"/>
      <w:b w:val="false"/>
      <w:sz w:val="22"/>
    </w:rPr>
  </w:style>
  <w:style w:type="character" w:styleId="ListLabel50" w:customStyle="1">
    <w:name w:val="ListLabel 50"/>
    <w:qFormat/>
    <w:rPr>
      <w:rFonts w:cs="OpenSymbol"/>
    </w:rPr>
  </w:style>
  <w:style w:type="character" w:styleId="ListLabel51" w:customStyle="1">
    <w:name w:val="ListLabel 51"/>
    <w:qFormat/>
    <w:rPr>
      <w:rFonts w:cs="OpenSymbol"/>
    </w:rPr>
  </w:style>
  <w:style w:type="character" w:styleId="ListLabel52" w:customStyle="1">
    <w:name w:val="ListLabel 52"/>
    <w:qFormat/>
    <w:rPr>
      <w:rFonts w:cs="OpenSymbol"/>
    </w:rPr>
  </w:style>
  <w:style w:type="character" w:styleId="ListLabel53" w:customStyle="1">
    <w:name w:val="ListLabel 53"/>
    <w:qFormat/>
    <w:rPr>
      <w:rFonts w:cs="OpenSymbol"/>
    </w:rPr>
  </w:style>
  <w:style w:type="character" w:styleId="ListLabel54" w:customStyle="1">
    <w:name w:val="ListLabel 54"/>
    <w:qFormat/>
    <w:rPr>
      <w:rFonts w:cs="OpenSymbol"/>
    </w:rPr>
  </w:style>
  <w:style w:type="character" w:styleId="ListLabel55" w:customStyle="1">
    <w:name w:val="ListLabel 55"/>
    <w:qFormat/>
    <w:rPr>
      <w:rFonts w:cs="OpenSymbol"/>
    </w:rPr>
  </w:style>
  <w:style w:type="character" w:styleId="ListLabel56" w:customStyle="1">
    <w:name w:val="ListLabel 56"/>
    <w:qFormat/>
    <w:rPr>
      <w:rFonts w:cs="OpenSymbol"/>
    </w:rPr>
  </w:style>
  <w:style w:type="character" w:styleId="ListLabel57" w:customStyle="1">
    <w:name w:val="ListLabel 57"/>
    <w:qFormat/>
    <w:rPr>
      <w:rFonts w:cs="OpenSymbol"/>
    </w:rPr>
  </w:style>
  <w:style w:type="character" w:styleId="ListLabel58" w:customStyle="1">
    <w:name w:val="ListLabel 58"/>
    <w:qFormat/>
    <w:rPr>
      <w:rFonts w:ascii="Arial" w:hAnsi="Arial" w:cs="OpenSymbol"/>
      <w:b w:val="false"/>
      <w:sz w:val="22"/>
    </w:rPr>
  </w:style>
  <w:style w:type="character" w:styleId="ListLabel59" w:customStyle="1">
    <w:name w:val="ListLabel 59"/>
    <w:qFormat/>
    <w:rPr>
      <w:rFonts w:cs="OpenSymbol"/>
    </w:rPr>
  </w:style>
  <w:style w:type="character" w:styleId="ListLabel60" w:customStyle="1">
    <w:name w:val="ListLabel 60"/>
    <w:qFormat/>
    <w:rPr>
      <w:rFonts w:cs="OpenSymbol"/>
    </w:rPr>
  </w:style>
  <w:style w:type="character" w:styleId="ListLabel61" w:customStyle="1">
    <w:name w:val="ListLabel 61"/>
    <w:qFormat/>
    <w:rPr>
      <w:rFonts w:cs="OpenSymbol"/>
    </w:rPr>
  </w:style>
  <w:style w:type="character" w:styleId="ListLabel62" w:customStyle="1">
    <w:name w:val="ListLabel 62"/>
    <w:qFormat/>
    <w:rPr>
      <w:rFonts w:cs="OpenSymbol"/>
    </w:rPr>
  </w:style>
  <w:style w:type="character" w:styleId="ListLabel63" w:customStyle="1">
    <w:name w:val="ListLabel 63"/>
    <w:qFormat/>
    <w:rPr>
      <w:rFonts w:cs="OpenSymbol"/>
    </w:rPr>
  </w:style>
  <w:style w:type="character" w:styleId="ListLabel64" w:customStyle="1">
    <w:name w:val="ListLabel 64"/>
    <w:qFormat/>
    <w:rPr>
      <w:rFonts w:cs="OpenSymbol"/>
    </w:rPr>
  </w:style>
  <w:style w:type="character" w:styleId="ListLabel65" w:customStyle="1">
    <w:name w:val="ListLabel 65"/>
    <w:qFormat/>
    <w:rPr>
      <w:rFonts w:cs="OpenSymbol"/>
    </w:rPr>
  </w:style>
  <w:style w:type="character" w:styleId="ListLabel66" w:customStyle="1">
    <w:name w:val="ListLabel 66"/>
    <w:qFormat/>
    <w:rPr>
      <w:rFonts w:cs="OpenSymbol"/>
    </w:rPr>
  </w:style>
  <w:style w:type="character" w:styleId="ListLabel67" w:customStyle="1">
    <w:name w:val="ListLabel 67"/>
    <w:qFormat/>
    <w:rPr>
      <w:rFonts w:ascii="Arial" w:hAnsi="Arial" w:cs="OpenSymbol"/>
      <w:b w:val="false"/>
      <w:sz w:val="24"/>
    </w:rPr>
  </w:style>
  <w:style w:type="character" w:styleId="ListLabel68" w:customStyle="1">
    <w:name w:val="ListLabel 68"/>
    <w:qFormat/>
    <w:rPr>
      <w:rFonts w:cs="OpenSymbol"/>
    </w:rPr>
  </w:style>
  <w:style w:type="character" w:styleId="ListLabel69" w:customStyle="1">
    <w:name w:val="ListLabel 69"/>
    <w:qFormat/>
    <w:rPr>
      <w:rFonts w:cs="OpenSymbol"/>
    </w:rPr>
  </w:style>
  <w:style w:type="character" w:styleId="ListLabel70" w:customStyle="1">
    <w:name w:val="ListLabel 70"/>
    <w:qFormat/>
    <w:rPr>
      <w:rFonts w:cs="OpenSymbol"/>
    </w:rPr>
  </w:style>
  <w:style w:type="character" w:styleId="ListLabel71" w:customStyle="1">
    <w:name w:val="ListLabel 71"/>
    <w:qFormat/>
    <w:rPr>
      <w:rFonts w:cs="OpenSymbol"/>
    </w:rPr>
  </w:style>
  <w:style w:type="character" w:styleId="ListLabel72" w:customStyle="1">
    <w:name w:val="ListLabel 72"/>
    <w:qFormat/>
    <w:rPr>
      <w:rFonts w:cs="OpenSymbol"/>
    </w:rPr>
  </w:style>
  <w:style w:type="character" w:styleId="ListLabel73" w:customStyle="1">
    <w:name w:val="ListLabel 73"/>
    <w:qFormat/>
    <w:rPr>
      <w:rFonts w:cs="OpenSymbol"/>
    </w:rPr>
  </w:style>
  <w:style w:type="character" w:styleId="ListLabel74" w:customStyle="1">
    <w:name w:val="ListLabel 74"/>
    <w:qFormat/>
    <w:rPr>
      <w:rFonts w:cs="OpenSymbol"/>
    </w:rPr>
  </w:style>
  <w:style w:type="character" w:styleId="ListLabel75" w:customStyle="1">
    <w:name w:val="ListLabel 75"/>
    <w:qFormat/>
    <w:rPr>
      <w:rFonts w:cs="OpenSymbol"/>
    </w:rPr>
  </w:style>
  <w:style w:type="character" w:styleId="ListLabel76" w:customStyle="1">
    <w:name w:val="ListLabel 76"/>
    <w:qFormat/>
    <w:rPr>
      <w:rFonts w:ascii="Arial" w:hAnsi="Arial" w:cs="OpenSymbol"/>
      <w:b w:val="false"/>
      <w:sz w:val="24"/>
    </w:rPr>
  </w:style>
  <w:style w:type="character" w:styleId="ListLabel77" w:customStyle="1">
    <w:name w:val="ListLabel 77"/>
    <w:qFormat/>
    <w:rPr>
      <w:rFonts w:cs="OpenSymbol"/>
    </w:rPr>
  </w:style>
  <w:style w:type="character" w:styleId="ListLabel78" w:customStyle="1">
    <w:name w:val="ListLabel 78"/>
    <w:qFormat/>
    <w:rPr>
      <w:rFonts w:cs="OpenSymbol"/>
    </w:rPr>
  </w:style>
  <w:style w:type="character" w:styleId="ListLabel79" w:customStyle="1">
    <w:name w:val="ListLabel 79"/>
    <w:qFormat/>
    <w:rPr>
      <w:rFonts w:cs="OpenSymbol"/>
    </w:rPr>
  </w:style>
  <w:style w:type="character" w:styleId="ListLabel80" w:customStyle="1">
    <w:name w:val="ListLabel 80"/>
    <w:qFormat/>
    <w:rPr>
      <w:rFonts w:cs="OpenSymbol"/>
    </w:rPr>
  </w:style>
  <w:style w:type="character" w:styleId="ListLabel81" w:customStyle="1">
    <w:name w:val="ListLabel 81"/>
    <w:qFormat/>
    <w:rPr>
      <w:rFonts w:cs="OpenSymbol"/>
    </w:rPr>
  </w:style>
  <w:style w:type="character" w:styleId="ListLabel82" w:customStyle="1">
    <w:name w:val="ListLabel 82"/>
    <w:qFormat/>
    <w:rPr>
      <w:rFonts w:cs="OpenSymbol"/>
    </w:rPr>
  </w:style>
  <w:style w:type="character" w:styleId="ListLabel83" w:customStyle="1">
    <w:name w:val="ListLabel 83"/>
    <w:qFormat/>
    <w:rPr>
      <w:rFonts w:cs="OpenSymbol"/>
    </w:rPr>
  </w:style>
  <w:style w:type="character" w:styleId="ListLabel84" w:customStyle="1">
    <w:name w:val="ListLabel 84"/>
    <w:qFormat/>
    <w:rPr>
      <w:rFonts w:cs="OpenSymbol"/>
    </w:rPr>
  </w:style>
  <w:style w:type="character" w:styleId="ListLabel85" w:customStyle="1">
    <w:name w:val="ListLabel 85"/>
    <w:qFormat/>
    <w:rPr>
      <w:rFonts w:ascii="Arial" w:hAnsi="Arial" w:cs="OpenSymbol"/>
      <w:b w:val="false"/>
      <w:sz w:val="24"/>
    </w:rPr>
  </w:style>
  <w:style w:type="character" w:styleId="ListLabel86" w:customStyle="1">
    <w:name w:val="ListLabel 86"/>
    <w:qFormat/>
    <w:rPr>
      <w:rFonts w:cs="OpenSymbol"/>
    </w:rPr>
  </w:style>
  <w:style w:type="character" w:styleId="ListLabel87" w:customStyle="1">
    <w:name w:val="ListLabel 87"/>
    <w:qFormat/>
    <w:rPr>
      <w:rFonts w:cs="OpenSymbol"/>
    </w:rPr>
  </w:style>
  <w:style w:type="character" w:styleId="ListLabel88" w:customStyle="1">
    <w:name w:val="ListLabel 88"/>
    <w:qFormat/>
    <w:rPr>
      <w:rFonts w:cs="OpenSymbol"/>
    </w:rPr>
  </w:style>
  <w:style w:type="character" w:styleId="ListLabel89" w:customStyle="1">
    <w:name w:val="ListLabel 89"/>
    <w:qFormat/>
    <w:rPr>
      <w:rFonts w:cs="OpenSymbol"/>
    </w:rPr>
  </w:style>
  <w:style w:type="character" w:styleId="ListLabel90" w:customStyle="1">
    <w:name w:val="ListLabel 90"/>
    <w:qFormat/>
    <w:rPr>
      <w:rFonts w:cs="OpenSymbol"/>
    </w:rPr>
  </w:style>
  <w:style w:type="character" w:styleId="ListLabel91" w:customStyle="1">
    <w:name w:val="ListLabel 91"/>
    <w:qFormat/>
    <w:rPr>
      <w:rFonts w:cs="OpenSymbol"/>
    </w:rPr>
  </w:style>
  <w:style w:type="character" w:styleId="ListLabel92" w:customStyle="1">
    <w:name w:val="ListLabel 92"/>
    <w:qFormat/>
    <w:rPr>
      <w:rFonts w:cs="OpenSymbol"/>
    </w:rPr>
  </w:style>
  <w:style w:type="character" w:styleId="ListLabel93" w:customStyle="1">
    <w:name w:val="ListLabel 93"/>
    <w:qFormat/>
    <w:rPr>
      <w:rFonts w:cs="OpenSymbol"/>
    </w:rPr>
  </w:style>
  <w:style w:type="character" w:styleId="ListLabel94" w:customStyle="1">
    <w:name w:val="ListLabel 94"/>
    <w:qFormat/>
    <w:rPr>
      <w:rFonts w:cs="OpenSymbol"/>
    </w:rPr>
  </w:style>
  <w:style w:type="character" w:styleId="ListLabel95" w:customStyle="1">
    <w:name w:val="ListLabel 95"/>
    <w:qFormat/>
    <w:rPr>
      <w:rFonts w:cs="OpenSymbol"/>
    </w:rPr>
  </w:style>
  <w:style w:type="character" w:styleId="ListLabel96" w:customStyle="1">
    <w:name w:val="ListLabel 96"/>
    <w:qFormat/>
    <w:rPr>
      <w:rFonts w:cs="OpenSymbol"/>
    </w:rPr>
  </w:style>
  <w:style w:type="character" w:styleId="ListLabel97" w:customStyle="1">
    <w:name w:val="ListLabel 97"/>
    <w:qFormat/>
    <w:rPr>
      <w:rFonts w:cs="OpenSymbol"/>
    </w:rPr>
  </w:style>
  <w:style w:type="character" w:styleId="ListLabel98" w:customStyle="1">
    <w:name w:val="ListLabel 98"/>
    <w:qFormat/>
    <w:rPr>
      <w:rFonts w:cs="OpenSymbol"/>
    </w:rPr>
  </w:style>
  <w:style w:type="character" w:styleId="ListLabel99" w:customStyle="1">
    <w:name w:val="ListLabel 99"/>
    <w:qFormat/>
    <w:rPr>
      <w:rFonts w:cs="OpenSymbol"/>
    </w:rPr>
  </w:style>
  <w:style w:type="character" w:styleId="ListLabel100" w:customStyle="1">
    <w:name w:val="ListLabel 100"/>
    <w:qFormat/>
    <w:rPr>
      <w:rFonts w:cs="OpenSymbol"/>
    </w:rPr>
  </w:style>
  <w:style w:type="character" w:styleId="ListLabel101" w:customStyle="1">
    <w:name w:val="ListLabel 101"/>
    <w:qFormat/>
    <w:rPr>
      <w:rFonts w:cs="OpenSymbol"/>
    </w:rPr>
  </w:style>
  <w:style w:type="character" w:styleId="ListLabel102" w:customStyle="1">
    <w:name w:val="ListLabel 102"/>
    <w:qFormat/>
    <w:rPr>
      <w:rFonts w:cs="OpenSymbol"/>
    </w:rPr>
  </w:style>
  <w:style w:type="character" w:styleId="ListLabel103" w:customStyle="1">
    <w:name w:val="ListLabel 103"/>
    <w:qFormat/>
    <w:rPr/>
  </w:style>
  <w:style w:type="character" w:styleId="ListLabel104" w:customStyle="1">
    <w:name w:val="ListLabel 104"/>
    <w:qFormat/>
    <w:rPr>
      <w:rFonts w:cs="Wingdings"/>
    </w:rPr>
  </w:style>
  <w:style w:type="character" w:styleId="ListLabel105" w:customStyle="1">
    <w:name w:val="ListLabel 105"/>
    <w:qFormat/>
    <w:rPr>
      <w:rFonts w:ascii="Arial" w:hAnsi="Arial" w:cs="OpenSymbol"/>
      <w:b w:val="false"/>
      <w:sz w:val="22"/>
    </w:rPr>
  </w:style>
  <w:style w:type="character" w:styleId="ListLabel106" w:customStyle="1">
    <w:name w:val="ListLabel 106"/>
    <w:qFormat/>
    <w:rPr>
      <w:rFonts w:cs="OpenSymbol"/>
    </w:rPr>
  </w:style>
  <w:style w:type="character" w:styleId="ListLabel107" w:customStyle="1">
    <w:name w:val="ListLabel 107"/>
    <w:qFormat/>
    <w:rPr>
      <w:rFonts w:cs="OpenSymbol"/>
    </w:rPr>
  </w:style>
  <w:style w:type="character" w:styleId="ListLabel108" w:customStyle="1">
    <w:name w:val="ListLabel 108"/>
    <w:qFormat/>
    <w:rPr>
      <w:rFonts w:cs="OpenSymbol"/>
    </w:rPr>
  </w:style>
  <w:style w:type="character" w:styleId="ListLabel109" w:customStyle="1">
    <w:name w:val="ListLabel 109"/>
    <w:qFormat/>
    <w:rPr>
      <w:rFonts w:cs="OpenSymbol"/>
    </w:rPr>
  </w:style>
  <w:style w:type="character" w:styleId="ListLabel110" w:customStyle="1">
    <w:name w:val="ListLabel 110"/>
    <w:qFormat/>
    <w:rPr>
      <w:rFonts w:cs="OpenSymbol"/>
    </w:rPr>
  </w:style>
  <w:style w:type="character" w:styleId="ListLabel111" w:customStyle="1">
    <w:name w:val="ListLabel 111"/>
    <w:qFormat/>
    <w:rPr>
      <w:rFonts w:cs="OpenSymbol"/>
    </w:rPr>
  </w:style>
  <w:style w:type="character" w:styleId="ListLabel112" w:customStyle="1">
    <w:name w:val="ListLabel 112"/>
    <w:qFormat/>
    <w:rPr>
      <w:rFonts w:cs="OpenSymbol"/>
    </w:rPr>
  </w:style>
  <w:style w:type="character" w:styleId="ListLabel113" w:customStyle="1">
    <w:name w:val="ListLabel 113"/>
    <w:qFormat/>
    <w:rPr>
      <w:rFonts w:cs="OpenSymbol"/>
    </w:rPr>
  </w:style>
  <w:style w:type="character" w:styleId="ListLabel114" w:customStyle="1">
    <w:name w:val="ListLabel 114"/>
    <w:qFormat/>
    <w:rPr>
      <w:rFonts w:ascii="Arial" w:hAnsi="Arial" w:cs="OpenSymbol"/>
      <w:b w:val="false"/>
      <w:sz w:val="24"/>
    </w:rPr>
  </w:style>
  <w:style w:type="character" w:styleId="ListLabel115" w:customStyle="1">
    <w:name w:val="ListLabel 115"/>
    <w:qFormat/>
    <w:rPr>
      <w:rFonts w:cs="OpenSymbol"/>
    </w:rPr>
  </w:style>
  <w:style w:type="character" w:styleId="ListLabel116" w:customStyle="1">
    <w:name w:val="ListLabel 116"/>
    <w:qFormat/>
    <w:rPr>
      <w:rFonts w:cs="OpenSymbol"/>
    </w:rPr>
  </w:style>
  <w:style w:type="character" w:styleId="ListLabel117" w:customStyle="1">
    <w:name w:val="ListLabel 117"/>
    <w:qFormat/>
    <w:rPr>
      <w:rFonts w:cs="OpenSymbol"/>
    </w:rPr>
  </w:style>
  <w:style w:type="character" w:styleId="ListLabel118" w:customStyle="1">
    <w:name w:val="ListLabel 118"/>
    <w:qFormat/>
    <w:rPr>
      <w:rFonts w:cs="OpenSymbol"/>
    </w:rPr>
  </w:style>
  <w:style w:type="character" w:styleId="ListLabel119" w:customStyle="1">
    <w:name w:val="ListLabel 119"/>
    <w:qFormat/>
    <w:rPr>
      <w:rFonts w:cs="OpenSymbol"/>
    </w:rPr>
  </w:style>
  <w:style w:type="character" w:styleId="ListLabel120" w:customStyle="1">
    <w:name w:val="ListLabel 120"/>
    <w:qFormat/>
    <w:rPr>
      <w:rFonts w:cs="OpenSymbol"/>
    </w:rPr>
  </w:style>
  <w:style w:type="character" w:styleId="ListLabel121" w:customStyle="1">
    <w:name w:val="ListLabel 121"/>
    <w:qFormat/>
    <w:rPr>
      <w:rFonts w:cs="OpenSymbol"/>
    </w:rPr>
  </w:style>
  <w:style w:type="character" w:styleId="ListLabel122" w:customStyle="1">
    <w:name w:val="ListLabel 122"/>
    <w:qFormat/>
    <w:rPr>
      <w:rFonts w:cs="OpenSymbol"/>
    </w:rPr>
  </w:style>
  <w:style w:type="character" w:styleId="ListLabel123" w:customStyle="1">
    <w:name w:val="ListLabel 123"/>
    <w:qFormat/>
    <w:rPr>
      <w:rFonts w:ascii="Arial" w:hAnsi="Arial" w:cs="OpenSymbol"/>
      <w:b w:val="false"/>
      <w:sz w:val="24"/>
    </w:rPr>
  </w:style>
  <w:style w:type="character" w:styleId="ListLabel124" w:customStyle="1">
    <w:name w:val="ListLabel 124"/>
    <w:qFormat/>
    <w:rPr>
      <w:rFonts w:cs="OpenSymbol"/>
    </w:rPr>
  </w:style>
  <w:style w:type="character" w:styleId="ListLabel125" w:customStyle="1">
    <w:name w:val="ListLabel 125"/>
    <w:qFormat/>
    <w:rPr>
      <w:rFonts w:cs="OpenSymbol"/>
    </w:rPr>
  </w:style>
  <w:style w:type="character" w:styleId="ListLabel126" w:customStyle="1">
    <w:name w:val="ListLabel 126"/>
    <w:qFormat/>
    <w:rPr>
      <w:rFonts w:cs="OpenSymbol"/>
    </w:rPr>
  </w:style>
  <w:style w:type="character" w:styleId="ListLabel127" w:customStyle="1">
    <w:name w:val="ListLabel 127"/>
    <w:qFormat/>
    <w:rPr>
      <w:rFonts w:cs="OpenSymbol"/>
    </w:rPr>
  </w:style>
  <w:style w:type="character" w:styleId="ListLabel128" w:customStyle="1">
    <w:name w:val="ListLabel 128"/>
    <w:qFormat/>
    <w:rPr>
      <w:rFonts w:cs="OpenSymbol"/>
    </w:rPr>
  </w:style>
  <w:style w:type="character" w:styleId="ListLabel129" w:customStyle="1">
    <w:name w:val="ListLabel 129"/>
    <w:qFormat/>
    <w:rPr>
      <w:rFonts w:cs="OpenSymbol"/>
    </w:rPr>
  </w:style>
  <w:style w:type="character" w:styleId="ListLabel130" w:customStyle="1">
    <w:name w:val="ListLabel 130"/>
    <w:qFormat/>
    <w:rPr>
      <w:rFonts w:cs="OpenSymbol"/>
    </w:rPr>
  </w:style>
  <w:style w:type="character" w:styleId="ListLabel131" w:customStyle="1">
    <w:name w:val="ListLabel 131"/>
    <w:qFormat/>
    <w:rPr>
      <w:rFonts w:cs="OpenSymbol"/>
    </w:rPr>
  </w:style>
  <w:style w:type="character" w:styleId="ListLabel132" w:customStyle="1">
    <w:name w:val="ListLabel 132"/>
    <w:qFormat/>
    <w:rPr>
      <w:rFonts w:ascii="Arial" w:hAnsi="Arial" w:cs="OpenSymbol"/>
      <w:b w:val="false"/>
      <w:sz w:val="24"/>
    </w:rPr>
  </w:style>
  <w:style w:type="character" w:styleId="ListLabel133" w:customStyle="1">
    <w:name w:val="ListLabel 133"/>
    <w:qFormat/>
    <w:rPr>
      <w:rFonts w:ascii="Arial" w:hAnsi="Arial" w:cs="OpenSymbol"/>
      <w:b w:val="false"/>
      <w:sz w:val="24"/>
    </w:rPr>
  </w:style>
  <w:style w:type="character" w:styleId="ListLabel134" w:customStyle="1">
    <w:name w:val="ListLabel 134"/>
    <w:qFormat/>
    <w:rPr>
      <w:rFonts w:ascii="Arial" w:hAnsi="Arial" w:cs="OpenSymbol"/>
      <w:b w:val="false"/>
      <w:sz w:val="24"/>
    </w:rPr>
  </w:style>
  <w:style w:type="character" w:styleId="ListLabel135" w:customStyle="1">
    <w:name w:val="ListLabel 135"/>
    <w:qFormat/>
    <w:rPr>
      <w:rFonts w:cs="OpenSymbol"/>
    </w:rPr>
  </w:style>
  <w:style w:type="character" w:styleId="ListLabel136" w:customStyle="1">
    <w:name w:val="ListLabel 136"/>
    <w:qFormat/>
    <w:rPr>
      <w:rFonts w:cs="OpenSymbol"/>
    </w:rPr>
  </w:style>
  <w:style w:type="character" w:styleId="ListLabel137" w:customStyle="1">
    <w:name w:val="ListLabel 137"/>
    <w:qFormat/>
    <w:rPr>
      <w:rFonts w:cs="OpenSymbol"/>
    </w:rPr>
  </w:style>
  <w:style w:type="character" w:styleId="ListLabel138" w:customStyle="1">
    <w:name w:val="ListLabel 138"/>
    <w:qFormat/>
    <w:rPr>
      <w:rFonts w:cs="OpenSymbol"/>
    </w:rPr>
  </w:style>
  <w:style w:type="character" w:styleId="ListLabel139" w:customStyle="1">
    <w:name w:val="ListLabel 139"/>
    <w:qFormat/>
    <w:rPr>
      <w:rFonts w:cs="OpenSymbol"/>
    </w:rPr>
  </w:style>
  <w:style w:type="character" w:styleId="ListLabel140" w:customStyle="1">
    <w:name w:val="ListLabel 140"/>
    <w:qFormat/>
    <w:rPr>
      <w:rFonts w:cs="OpenSymbol"/>
    </w:rPr>
  </w:style>
  <w:style w:type="character" w:styleId="ListLabel141" w:customStyle="1">
    <w:name w:val="ListLabel 141"/>
    <w:qFormat/>
    <w:rPr>
      <w:rFonts w:ascii="Arial" w:hAnsi="Arial" w:cs="OpenSymbol"/>
      <w:b w:val="false"/>
      <w:sz w:val="22"/>
    </w:rPr>
  </w:style>
  <w:style w:type="character" w:styleId="ListLabel142" w:customStyle="1">
    <w:name w:val="ListLabel 142"/>
    <w:qFormat/>
    <w:rPr>
      <w:rFonts w:cs="OpenSymbol"/>
    </w:rPr>
  </w:style>
  <w:style w:type="character" w:styleId="ListLabel143" w:customStyle="1">
    <w:name w:val="ListLabel 143"/>
    <w:qFormat/>
    <w:rPr>
      <w:rFonts w:cs="OpenSymbol"/>
    </w:rPr>
  </w:style>
  <w:style w:type="character" w:styleId="ListLabel144" w:customStyle="1">
    <w:name w:val="ListLabel 144"/>
    <w:qFormat/>
    <w:rPr>
      <w:rFonts w:cs="OpenSymbol"/>
    </w:rPr>
  </w:style>
  <w:style w:type="character" w:styleId="ListLabel145" w:customStyle="1">
    <w:name w:val="ListLabel 145"/>
    <w:qFormat/>
    <w:rPr>
      <w:rFonts w:cs="OpenSymbol"/>
    </w:rPr>
  </w:style>
  <w:style w:type="character" w:styleId="ListLabel146" w:customStyle="1">
    <w:name w:val="ListLabel 146"/>
    <w:qFormat/>
    <w:rPr>
      <w:rFonts w:cs="OpenSymbol"/>
    </w:rPr>
  </w:style>
  <w:style w:type="character" w:styleId="ListLabel147" w:customStyle="1">
    <w:name w:val="ListLabel 147"/>
    <w:qFormat/>
    <w:rPr>
      <w:rFonts w:cs="OpenSymbol"/>
    </w:rPr>
  </w:style>
  <w:style w:type="character" w:styleId="ListLabel148" w:customStyle="1">
    <w:name w:val="ListLabel 148"/>
    <w:qFormat/>
    <w:rPr>
      <w:rFonts w:cs="OpenSymbol"/>
    </w:rPr>
  </w:style>
  <w:style w:type="character" w:styleId="ListLabel149" w:customStyle="1">
    <w:name w:val="ListLabel 149"/>
    <w:qFormat/>
    <w:rPr>
      <w:rFonts w:cs="OpenSymbol"/>
    </w:rPr>
  </w:style>
  <w:style w:type="character" w:styleId="ListLabel150" w:customStyle="1">
    <w:name w:val="ListLabel 150"/>
    <w:qFormat/>
    <w:rPr>
      <w:rFonts w:ascii="Arial" w:hAnsi="Arial" w:cs="OpenSymbol"/>
      <w:b w:val="false"/>
      <w:sz w:val="22"/>
    </w:rPr>
  </w:style>
  <w:style w:type="character" w:styleId="ListLabel151" w:customStyle="1">
    <w:name w:val="ListLabel 151"/>
    <w:qFormat/>
    <w:rPr>
      <w:rFonts w:cs="OpenSymbol"/>
    </w:rPr>
  </w:style>
  <w:style w:type="character" w:styleId="ListLabel152" w:customStyle="1">
    <w:name w:val="ListLabel 152"/>
    <w:qFormat/>
    <w:rPr>
      <w:rFonts w:cs="OpenSymbol"/>
    </w:rPr>
  </w:style>
  <w:style w:type="character" w:styleId="ListLabel153" w:customStyle="1">
    <w:name w:val="ListLabel 153"/>
    <w:qFormat/>
    <w:rPr>
      <w:rFonts w:cs="OpenSymbol"/>
    </w:rPr>
  </w:style>
  <w:style w:type="character" w:styleId="ListLabel154" w:customStyle="1">
    <w:name w:val="ListLabel 154"/>
    <w:qFormat/>
    <w:rPr>
      <w:rFonts w:cs="OpenSymbol"/>
    </w:rPr>
  </w:style>
  <w:style w:type="character" w:styleId="ListLabel155" w:customStyle="1">
    <w:name w:val="ListLabel 155"/>
    <w:qFormat/>
    <w:rPr>
      <w:rFonts w:cs="OpenSymbol"/>
    </w:rPr>
  </w:style>
  <w:style w:type="character" w:styleId="ListLabel156" w:customStyle="1">
    <w:name w:val="ListLabel 156"/>
    <w:qFormat/>
    <w:rPr>
      <w:rFonts w:cs="OpenSymbol"/>
    </w:rPr>
  </w:style>
  <w:style w:type="character" w:styleId="ListLabel157" w:customStyle="1">
    <w:name w:val="ListLabel 157"/>
    <w:qFormat/>
    <w:rPr>
      <w:rFonts w:cs="OpenSymbol"/>
    </w:rPr>
  </w:style>
  <w:style w:type="character" w:styleId="ListLabel158" w:customStyle="1">
    <w:name w:val="ListLabel 158"/>
    <w:qFormat/>
    <w:rPr>
      <w:rFonts w:cs="OpenSymbol"/>
    </w:rPr>
  </w:style>
  <w:style w:type="character" w:styleId="ListLabel159" w:customStyle="1">
    <w:name w:val="ListLabel 159"/>
    <w:qFormat/>
    <w:rPr>
      <w:rFonts w:ascii="Arial" w:hAnsi="Arial" w:cs="OpenSymbol"/>
      <w:b w:val="false"/>
      <w:sz w:val="22"/>
    </w:rPr>
  </w:style>
  <w:style w:type="character" w:styleId="ListLabel160" w:customStyle="1">
    <w:name w:val="ListLabel 160"/>
    <w:qFormat/>
    <w:rPr>
      <w:rFonts w:cs="OpenSymbol"/>
    </w:rPr>
  </w:style>
  <w:style w:type="character" w:styleId="ListLabel161" w:customStyle="1">
    <w:name w:val="ListLabel 161"/>
    <w:qFormat/>
    <w:rPr>
      <w:rFonts w:cs="OpenSymbol"/>
    </w:rPr>
  </w:style>
  <w:style w:type="character" w:styleId="ListLabel162" w:customStyle="1">
    <w:name w:val="ListLabel 162"/>
    <w:qFormat/>
    <w:rPr>
      <w:rFonts w:cs="OpenSymbol"/>
    </w:rPr>
  </w:style>
  <w:style w:type="character" w:styleId="ListLabel163" w:customStyle="1">
    <w:name w:val="ListLabel 163"/>
    <w:qFormat/>
    <w:rPr>
      <w:rFonts w:cs="OpenSymbol"/>
    </w:rPr>
  </w:style>
  <w:style w:type="character" w:styleId="ListLabel164" w:customStyle="1">
    <w:name w:val="ListLabel 164"/>
    <w:qFormat/>
    <w:rPr>
      <w:rFonts w:cs="OpenSymbol"/>
    </w:rPr>
  </w:style>
  <w:style w:type="character" w:styleId="ListLabel165" w:customStyle="1">
    <w:name w:val="ListLabel 165"/>
    <w:qFormat/>
    <w:rPr>
      <w:rFonts w:cs="OpenSymbol"/>
    </w:rPr>
  </w:style>
  <w:style w:type="character" w:styleId="ListLabel166" w:customStyle="1">
    <w:name w:val="ListLabel 166"/>
    <w:qFormat/>
    <w:rPr>
      <w:rFonts w:cs="OpenSymbol"/>
    </w:rPr>
  </w:style>
  <w:style w:type="character" w:styleId="ListLabel167" w:customStyle="1">
    <w:name w:val="ListLabel 167"/>
    <w:qFormat/>
    <w:rPr>
      <w:rFonts w:cs="OpenSymbol"/>
    </w:rPr>
  </w:style>
  <w:style w:type="character" w:styleId="ListLabel168" w:customStyle="1">
    <w:name w:val="ListLabel 168"/>
    <w:qFormat/>
    <w:rPr>
      <w:rFonts w:ascii="Arial" w:hAnsi="Arial" w:cs="OpenSymbol"/>
      <w:b w:val="false"/>
      <w:sz w:val="24"/>
    </w:rPr>
  </w:style>
  <w:style w:type="character" w:styleId="ListLabel169" w:customStyle="1">
    <w:name w:val="ListLabel 169"/>
    <w:qFormat/>
    <w:rPr>
      <w:rFonts w:cs="OpenSymbol"/>
    </w:rPr>
  </w:style>
  <w:style w:type="character" w:styleId="ListLabel170" w:customStyle="1">
    <w:name w:val="ListLabel 170"/>
    <w:qFormat/>
    <w:rPr>
      <w:rFonts w:cs="OpenSymbol"/>
    </w:rPr>
  </w:style>
  <w:style w:type="character" w:styleId="ListLabel171" w:customStyle="1">
    <w:name w:val="ListLabel 171"/>
    <w:qFormat/>
    <w:rPr>
      <w:rFonts w:cs="OpenSymbol"/>
    </w:rPr>
  </w:style>
  <w:style w:type="character" w:styleId="ListLabel172" w:customStyle="1">
    <w:name w:val="ListLabel 172"/>
    <w:qFormat/>
    <w:rPr>
      <w:rFonts w:cs="OpenSymbol"/>
    </w:rPr>
  </w:style>
  <w:style w:type="character" w:styleId="ListLabel173" w:customStyle="1">
    <w:name w:val="ListLabel 173"/>
    <w:qFormat/>
    <w:rPr>
      <w:rFonts w:cs="OpenSymbol"/>
    </w:rPr>
  </w:style>
  <w:style w:type="character" w:styleId="ListLabel174" w:customStyle="1">
    <w:name w:val="ListLabel 174"/>
    <w:qFormat/>
    <w:rPr>
      <w:rFonts w:cs="OpenSymbol"/>
    </w:rPr>
  </w:style>
  <w:style w:type="character" w:styleId="ListLabel175" w:customStyle="1">
    <w:name w:val="ListLabel 175"/>
    <w:qFormat/>
    <w:rPr>
      <w:rFonts w:cs="OpenSymbol"/>
    </w:rPr>
  </w:style>
  <w:style w:type="character" w:styleId="ListLabel176" w:customStyle="1">
    <w:name w:val="ListLabel 176"/>
    <w:qFormat/>
    <w:rPr>
      <w:rFonts w:cs="OpenSymbol"/>
    </w:rPr>
  </w:style>
  <w:style w:type="character" w:styleId="ListLabel177" w:customStyle="1">
    <w:name w:val="ListLabel 177"/>
    <w:qFormat/>
    <w:rPr>
      <w:rFonts w:ascii="Arial" w:hAnsi="Arial" w:cs="OpenSymbol"/>
      <w:b w:val="false"/>
      <w:sz w:val="24"/>
    </w:rPr>
  </w:style>
  <w:style w:type="character" w:styleId="ListLabel178" w:customStyle="1">
    <w:name w:val="ListLabel 178"/>
    <w:qFormat/>
    <w:rPr>
      <w:rFonts w:cs="OpenSymbol"/>
    </w:rPr>
  </w:style>
  <w:style w:type="character" w:styleId="ListLabel179" w:customStyle="1">
    <w:name w:val="ListLabel 179"/>
    <w:qFormat/>
    <w:rPr>
      <w:rFonts w:cs="OpenSymbol"/>
    </w:rPr>
  </w:style>
  <w:style w:type="character" w:styleId="ListLabel180" w:customStyle="1">
    <w:name w:val="ListLabel 180"/>
    <w:qFormat/>
    <w:rPr>
      <w:rFonts w:cs="OpenSymbol"/>
    </w:rPr>
  </w:style>
  <w:style w:type="character" w:styleId="ListLabel181" w:customStyle="1">
    <w:name w:val="ListLabel 181"/>
    <w:qFormat/>
    <w:rPr>
      <w:rFonts w:cs="OpenSymbol"/>
    </w:rPr>
  </w:style>
  <w:style w:type="character" w:styleId="ListLabel182" w:customStyle="1">
    <w:name w:val="ListLabel 182"/>
    <w:qFormat/>
    <w:rPr>
      <w:rFonts w:cs="OpenSymbol"/>
    </w:rPr>
  </w:style>
  <w:style w:type="character" w:styleId="ListLabel183" w:customStyle="1">
    <w:name w:val="ListLabel 183"/>
    <w:qFormat/>
    <w:rPr>
      <w:rFonts w:cs="OpenSymbol"/>
    </w:rPr>
  </w:style>
  <w:style w:type="character" w:styleId="ListLabel184" w:customStyle="1">
    <w:name w:val="ListLabel 184"/>
    <w:qFormat/>
    <w:rPr>
      <w:rFonts w:cs="OpenSymbol"/>
    </w:rPr>
  </w:style>
  <w:style w:type="character" w:styleId="ListLabel185" w:customStyle="1">
    <w:name w:val="ListLabel 185"/>
    <w:qFormat/>
    <w:rPr>
      <w:rFonts w:cs="OpenSymbol"/>
    </w:rPr>
  </w:style>
  <w:style w:type="character" w:styleId="ListLabel186" w:customStyle="1">
    <w:name w:val="ListLabel 186"/>
    <w:qFormat/>
    <w:rPr>
      <w:rFonts w:ascii="Arial" w:hAnsi="Arial" w:cs="OpenSymbol"/>
      <w:b w:val="false"/>
      <w:sz w:val="24"/>
    </w:rPr>
  </w:style>
  <w:style w:type="character" w:styleId="ListLabel187" w:customStyle="1">
    <w:name w:val="ListLabel 187"/>
    <w:qFormat/>
    <w:rPr>
      <w:rFonts w:cs="OpenSymbol"/>
    </w:rPr>
  </w:style>
  <w:style w:type="character" w:styleId="ListLabel188" w:customStyle="1">
    <w:name w:val="ListLabel 188"/>
    <w:qFormat/>
    <w:rPr>
      <w:rFonts w:cs="OpenSymbol"/>
    </w:rPr>
  </w:style>
  <w:style w:type="character" w:styleId="ListLabel189" w:customStyle="1">
    <w:name w:val="ListLabel 189"/>
    <w:qFormat/>
    <w:rPr>
      <w:rFonts w:cs="OpenSymbol"/>
    </w:rPr>
  </w:style>
  <w:style w:type="character" w:styleId="ListLabel190" w:customStyle="1">
    <w:name w:val="ListLabel 190"/>
    <w:qFormat/>
    <w:rPr>
      <w:rFonts w:cs="OpenSymbol"/>
    </w:rPr>
  </w:style>
  <w:style w:type="character" w:styleId="ListLabel191" w:customStyle="1">
    <w:name w:val="ListLabel 191"/>
    <w:qFormat/>
    <w:rPr>
      <w:rFonts w:cs="OpenSymbol"/>
    </w:rPr>
  </w:style>
  <w:style w:type="character" w:styleId="ListLabel192" w:customStyle="1">
    <w:name w:val="ListLabel 192"/>
    <w:qFormat/>
    <w:rPr>
      <w:rFonts w:cs="OpenSymbol"/>
    </w:rPr>
  </w:style>
  <w:style w:type="character" w:styleId="ListLabel193" w:customStyle="1">
    <w:name w:val="ListLabel 193"/>
    <w:qFormat/>
    <w:rPr>
      <w:rFonts w:cs="OpenSymbol"/>
    </w:rPr>
  </w:style>
  <w:style w:type="character" w:styleId="ListLabel194" w:customStyle="1">
    <w:name w:val="ListLabel 194"/>
    <w:qFormat/>
    <w:rPr>
      <w:rFonts w:cs="OpenSymbol"/>
    </w:rPr>
  </w:style>
  <w:style w:type="character" w:styleId="ListLabel195" w:customStyle="1">
    <w:name w:val="ListLabel 195"/>
    <w:qFormat/>
    <w:rPr>
      <w:rFonts w:cs="OpenSymbol"/>
    </w:rPr>
  </w:style>
  <w:style w:type="character" w:styleId="ListLabel196" w:customStyle="1">
    <w:name w:val="ListLabel 196"/>
    <w:qFormat/>
    <w:rPr>
      <w:rFonts w:cs="OpenSymbol"/>
    </w:rPr>
  </w:style>
  <w:style w:type="character" w:styleId="ListLabel197" w:customStyle="1">
    <w:name w:val="ListLabel 197"/>
    <w:qFormat/>
    <w:rPr>
      <w:rFonts w:cs="OpenSymbol"/>
    </w:rPr>
  </w:style>
  <w:style w:type="character" w:styleId="ListLabel198" w:customStyle="1">
    <w:name w:val="ListLabel 198"/>
    <w:qFormat/>
    <w:rPr>
      <w:rFonts w:cs="OpenSymbol"/>
    </w:rPr>
  </w:style>
  <w:style w:type="character" w:styleId="ListLabel199" w:customStyle="1">
    <w:name w:val="ListLabel 199"/>
    <w:qFormat/>
    <w:rPr>
      <w:rFonts w:cs="OpenSymbol"/>
    </w:rPr>
  </w:style>
  <w:style w:type="character" w:styleId="ListLabel200" w:customStyle="1">
    <w:name w:val="ListLabel 200"/>
    <w:qFormat/>
    <w:rPr>
      <w:rFonts w:cs="OpenSymbol"/>
    </w:rPr>
  </w:style>
  <w:style w:type="character" w:styleId="ListLabel201" w:customStyle="1">
    <w:name w:val="ListLabel 201"/>
    <w:qFormat/>
    <w:rPr>
      <w:rFonts w:cs="OpenSymbol"/>
    </w:rPr>
  </w:style>
  <w:style w:type="character" w:styleId="ListLabel202" w:customStyle="1">
    <w:name w:val="ListLabel 202"/>
    <w:qFormat/>
    <w:rPr>
      <w:rFonts w:cs="OpenSymbol"/>
    </w:rPr>
  </w:style>
  <w:style w:type="character" w:styleId="ListLabel203" w:customStyle="1">
    <w:name w:val="ListLabel 203"/>
    <w:qFormat/>
    <w:rPr>
      <w:rFonts w:cs="OpenSymbol"/>
    </w:rPr>
  </w:style>
  <w:style w:type="character" w:styleId="ListLabel204" w:customStyle="1">
    <w:name w:val="ListLabel 204"/>
    <w:qFormat/>
    <w:rPr/>
  </w:style>
  <w:style w:type="character" w:styleId="ListLabel205" w:customStyle="1">
    <w:name w:val="ListLabel 205"/>
    <w:qFormat/>
    <w:rPr>
      <w:rFonts w:cs="Wingdings"/>
    </w:rPr>
  </w:style>
  <w:style w:type="character" w:styleId="ListLabel206" w:customStyle="1">
    <w:name w:val="ListLabel 206"/>
    <w:qFormat/>
    <w:rPr>
      <w:rFonts w:ascii="Arial" w:hAnsi="Arial" w:cs="OpenSymbol"/>
      <w:b w:val="false"/>
      <w:sz w:val="22"/>
    </w:rPr>
  </w:style>
  <w:style w:type="character" w:styleId="ListLabel207" w:customStyle="1">
    <w:name w:val="ListLabel 207"/>
    <w:qFormat/>
    <w:rPr>
      <w:rFonts w:cs="OpenSymbol"/>
    </w:rPr>
  </w:style>
  <w:style w:type="character" w:styleId="ListLabel208" w:customStyle="1">
    <w:name w:val="ListLabel 208"/>
    <w:qFormat/>
    <w:rPr>
      <w:rFonts w:cs="OpenSymbol"/>
    </w:rPr>
  </w:style>
  <w:style w:type="character" w:styleId="ListLabel209" w:customStyle="1">
    <w:name w:val="ListLabel 209"/>
    <w:qFormat/>
    <w:rPr>
      <w:rFonts w:cs="OpenSymbol"/>
    </w:rPr>
  </w:style>
  <w:style w:type="character" w:styleId="ListLabel210" w:customStyle="1">
    <w:name w:val="ListLabel 210"/>
    <w:qFormat/>
    <w:rPr>
      <w:rFonts w:cs="OpenSymbol"/>
    </w:rPr>
  </w:style>
  <w:style w:type="character" w:styleId="ListLabel211" w:customStyle="1">
    <w:name w:val="ListLabel 211"/>
    <w:qFormat/>
    <w:rPr>
      <w:rFonts w:cs="OpenSymbol"/>
    </w:rPr>
  </w:style>
  <w:style w:type="character" w:styleId="ListLabel212" w:customStyle="1">
    <w:name w:val="ListLabel 212"/>
    <w:qFormat/>
    <w:rPr>
      <w:rFonts w:cs="OpenSymbol"/>
    </w:rPr>
  </w:style>
  <w:style w:type="character" w:styleId="ListLabel213" w:customStyle="1">
    <w:name w:val="ListLabel 213"/>
    <w:qFormat/>
    <w:rPr>
      <w:rFonts w:cs="OpenSymbol"/>
    </w:rPr>
  </w:style>
  <w:style w:type="character" w:styleId="ListLabel214" w:customStyle="1">
    <w:name w:val="ListLabel 214"/>
    <w:qFormat/>
    <w:rPr>
      <w:rFonts w:cs="OpenSymbol"/>
    </w:rPr>
  </w:style>
  <w:style w:type="character" w:styleId="ListLabel215" w:customStyle="1">
    <w:name w:val="ListLabel 215"/>
    <w:qFormat/>
    <w:rPr>
      <w:rFonts w:ascii="Arial" w:hAnsi="Arial" w:cs="OpenSymbol"/>
      <w:b w:val="false"/>
      <w:sz w:val="22"/>
    </w:rPr>
  </w:style>
  <w:style w:type="character" w:styleId="ListLabel216" w:customStyle="1">
    <w:name w:val="ListLabel 216"/>
    <w:qFormat/>
    <w:rPr>
      <w:rFonts w:cs="OpenSymbol"/>
    </w:rPr>
  </w:style>
  <w:style w:type="character" w:styleId="ListLabel217" w:customStyle="1">
    <w:name w:val="ListLabel 217"/>
    <w:qFormat/>
    <w:rPr>
      <w:rFonts w:cs="OpenSymbol"/>
    </w:rPr>
  </w:style>
  <w:style w:type="character" w:styleId="ListLabel218" w:customStyle="1">
    <w:name w:val="ListLabel 218"/>
    <w:qFormat/>
    <w:rPr>
      <w:rFonts w:cs="OpenSymbol"/>
    </w:rPr>
  </w:style>
  <w:style w:type="character" w:styleId="ListLabel219" w:customStyle="1">
    <w:name w:val="ListLabel 219"/>
    <w:qFormat/>
    <w:rPr>
      <w:rFonts w:cs="OpenSymbol"/>
    </w:rPr>
  </w:style>
  <w:style w:type="character" w:styleId="ListLabel220" w:customStyle="1">
    <w:name w:val="ListLabel 220"/>
    <w:qFormat/>
    <w:rPr>
      <w:rFonts w:cs="OpenSymbol"/>
    </w:rPr>
  </w:style>
  <w:style w:type="character" w:styleId="ListLabel221" w:customStyle="1">
    <w:name w:val="ListLabel 221"/>
    <w:qFormat/>
    <w:rPr>
      <w:rFonts w:cs="OpenSymbol"/>
    </w:rPr>
  </w:style>
  <w:style w:type="character" w:styleId="ListLabel222" w:customStyle="1">
    <w:name w:val="ListLabel 222"/>
    <w:qFormat/>
    <w:rPr>
      <w:rFonts w:cs="OpenSymbol"/>
    </w:rPr>
  </w:style>
  <w:style w:type="character" w:styleId="ListLabel223" w:customStyle="1">
    <w:name w:val="ListLabel 223"/>
    <w:qFormat/>
    <w:rPr>
      <w:rFonts w:cs="OpenSymbol"/>
    </w:rPr>
  </w:style>
  <w:style w:type="character" w:styleId="ListLabel224" w:customStyle="1">
    <w:name w:val="ListLabel 224"/>
    <w:qFormat/>
    <w:rPr>
      <w:rFonts w:cs="OpenSymbol"/>
      <w:b w:val="false"/>
      <w:sz w:val="22"/>
    </w:rPr>
  </w:style>
  <w:style w:type="character" w:styleId="ListLabel225" w:customStyle="1">
    <w:name w:val="ListLabel 225"/>
    <w:qFormat/>
    <w:rPr>
      <w:rFonts w:cs="OpenSymbol"/>
    </w:rPr>
  </w:style>
  <w:style w:type="character" w:styleId="ListLabel226" w:customStyle="1">
    <w:name w:val="ListLabel 226"/>
    <w:qFormat/>
    <w:rPr>
      <w:rFonts w:cs="OpenSymbol"/>
    </w:rPr>
  </w:style>
  <w:style w:type="character" w:styleId="ListLabel227" w:customStyle="1">
    <w:name w:val="ListLabel 227"/>
    <w:qFormat/>
    <w:rPr>
      <w:rFonts w:cs="OpenSymbol"/>
    </w:rPr>
  </w:style>
  <w:style w:type="character" w:styleId="ListLabel228" w:customStyle="1">
    <w:name w:val="ListLabel 228"/>
    <w:qFormat/>
    <w:rPr>
      <w:rFonts w:cs="OpenSymbol"/>
    </w:rPr>
  </w:style>
  <w:style w:type="character" w:styleId="ListLabel229" w:customStyle="1">
    <w:name w:val="ListLabel 229"/>
    <w:qFormat/>
    <w:rPr>
      <w:rFonts w:cs="OpenSymbol"/>
    </w:rPr>
  </w:style>
  <w:style w:type="character" w:styleId="ListLabel230" w:customStyle="1">
    <w:name w:val="ListLabel 230"/>
    <w:qFormat/>
    <w:rPr>
      <w:rFonts w:cs="OpenSymbol"/>
    </w:rPr>
  </w:style>
  <w:style w:type="character" w:styleId="ListLabel231" w:customStyle="1">
    <w:name w:val="ListLabel 231"/>
    <w:qFormat/>
    <w:rPr>
      <w:rFonts w:cs="OpenSymbol"/>
    </w:rPr>
  </w:style>
  <w:style w:type="character" w:styleId="ListLabel232" w:customStyle="1">
    <w:name w:val="ListLabel 232"/>
    <w:qFormat/>
    <w:rPr>
      <w:rFonts w:cs="OpenSymbol"/>
    </w:rPr>
  </w:style>
  <w:style w:type="character" w:styleId="ListLabel233" w:customStyle="1">
    <w:name w:val="ListLabel 233"/>
    <w:qFormat/>
    <w:rPr>
      <w:rFonts w:cs="OpenSymbol"/>
      <w:b w:val="false"/>
      <w:sz w:val="22"/>
    </w:rPr>
  </w:style>
  <w:style w:type="character" w:styleId="ListLabel234" w:customStyle="1">
    <w:name w:val="ListLabel 234"/>
    <w:qFormat/>
    <w:rPr>
      <w:rFonts w:cs="OpenSymbol"/>
    </w:rPr>
  </w:style>
  <w:style w:type="character" w:styleId="ListLabel235" w:customStyle="1">
    <w:name w:val="ListLabel 235"/>
    <w:qFormat/>
    <w:rPr>
      <w:rFonts w:cs="OpenSymbol"/>
    </w:rPr>
  </w:style>
  <w:style w:type="character" w:styleId="ListLabel236" w:customStyle="1">
    <w:name w:val="ListLabel 236"/>
    <w:qFormat/>
    <w:rPr>
      <w:rFonts w:cs="OpenSymbol"/>
    </w:rPr>
  </w:style>
  <w:style w:type="character" w:styleId="ListLabel237" w:customStyle="1">
    <w:name w:val="ListLabel 237"/>
    <w:qFormat/>
    <w:rPr>
      <w:rFonts w:cs="OpenSymbol"/>
    </w:rPr>
  </w:style>
  <w:style w:type="character" w:styleId="ListLabel238" w:customStyle="1">
    <w:name w:val="ListLabel 238"/>
    <w:qFormat/>
    <w:rPr>
      <w:rFonts w:cs="OpenSymbol"/>
    </w:rPr>
  </w:style>
  <w:style w:type="character" w:styleId="ListLabel239" w:customStyle="1">
    <w:name w:val="ListLabel 239"/>
    <w:qFormat/>
    <w:rPr>
      <w:rFonts w:cs="OpenSymbol"/>
    </w:rPr>
  </w:style>
  <w:style w:type="character" w:styleId="ListLabel240" w:customStyle="1">
    <w:name w:val="ListLabel 240"/>
    <w:qFormat/>
    <w:rPr>
      <w:rFonts w:cs="OpenSymbol"/>
    </w:rPr>
  </w:style>
  <w:style w:type="character" w:styleId="ListLabel241" w:customStyle="1">
    <w:name w:val="ListLabel 241"/>
    <w:qFormat/>
    <w:rPr>
      <w:rFonts w:cs="OpenSymbol"/>
    </w:rPr>
  </w:style>
  <w:style w:type="character" w:styleId="ListLabel242" w:customStyle="1">
    <w:name w:val="ListLabel 242"/>
    <w:qFormat/>
    <w:rPr>
      <w:rFonts w:cs="OpenSymbol"/>
      <w:b w:val="false"/>
      <w:sz w:val="24"/>
    </w:rPr>
  </w:style>
  <w:style w:type="character" w:styleId="ListLabel243" w:customStyle="1">
    <w:name w:val="ListLabel 243"/>
    <w:qFormat/>
    <w:rPr>
      <w:rFonts w:cs="OpenSymbol"/>
    </w:rPr>
  </w:style>
  <w:style w:type="character" w:styleId="ListLabel244" w:customStyle="1">
    <w:name w:val="ListLabel 244"/>
    <w:qFormat/>
    <w:rPr>
      <w:rFonts w:cs="OpenSymbol"/>
    </w:rPr>
  </w:style>
  <w:style w:type="character" w:styleId="ListLabel245" w:customStyle="1">
    <w:name w:val="ListLabel 245"/>
    <w:qFormat/>
    <w:rPr>
      <w:rFonts w:cs="OpenSymbol"/>
    </w:rPr>
  </w:style>
  <w:style w:type="character" w:styleId="ListLabel246" w:customStyle="1">
    <w:name w:val="ListLabel 246"/>
    <w:qFormat/>
    <w:rPr>
      <w:rFonts w:cs="OpenSymbol"/>
    </w:rPr>
  </w:style>
  <w:style w:type="character" w:styleId="ListLabel247" w:customStyle="1">
    <w:name w:val="ListLabel 247"/>
    <w:qFormat/>
    <w:rPr>
      <w:rFonts w:cs="OpenSymbol"/>
    </w:rPr>
  </w:style>
  <w:style w:type="character" w:styleId="ListLabel248" w:customStyle="1">
    <w:name w:val="ListLabel 248"/>
    <w:qFormat/>
    <w:rPr>
      <w:rFonts w:cs="OpenSymbol"/>
    </w:rPr>
  </w:style>
  <w:style w:type="character" w:styleId="ListLabel249" w:customStyle="1">
    <w:name w:val="ListLabel 249"/>
    <w:qFormat/>
    <w:rPr>
      <w:rFonts w:cs="OpenSymbol"/>
    </w:rPr>
  </w:style>
  <w:style w:type="character" w:styleId="ListLabel250" w:customStyle="1">
    <w:name w:val="ListLabel 250"/>
    <w:qFormat/>
    <w:rPr>
      <w:rFonts w:cs="OpenSymbol"/>
    </w:rPr>
  </w:style>
  <w:style w:type="character" w:styleId="ListLabel251" w:customStyle="1">
    <w:name w:val="ListLabel 251"/>
    <w:qFormat/>
    <w:rPr>
      <w:rFonts w:ascii="Arial" w:hAnsi="Arial" w:cs="OpenSymbol"/>
      <w:b w:val="false"/>
      <w:sz w:val="24"/>
    </w:rPr>
  </w:style>
  <w:style w:type="character" w:styleId="ListLabel252" w:customStyle="1">
    <w:name w:val="ListLabel 252"/>
    <w:qFormat/>
    <w:rPr>
      <w:rFonts w:cs="OpenSymbol"/>
    </w:rPr>
  </w:style>
  <w:style w:type="character" w:styleId="ListLabel253" w:customStyle="1">
    <w:name w:val="ListLabel 253"/>
    <w:qFormat/>
    <w:rPr>
      <w:rFonts w:cs="OpenSymbol"/>
    </w:rPr>
  </w:style>
  <w:style w:type="character" w:styleId="ListLabel254" w:customStyle="1">
    <w:name w:val="ListLabel 254"/>
    <w:qFormat/>
    <w:rPr>
      <w:rFonts w:cs="OpenSymbol"/>
    </w:rPr>
  </w:style>
  <w:style w:type="character" w:styleId="ListLabel255" w:customStyle="1">
    <w:name w:val="ListLabel 255"/>
    <w:qFormat/>
    <w:rPr>
      <w:rFonts w:cs="OpenSymbol"/>
    </w:rPr>
  </w:style>
  <w:style w:type="character" w:styleId="ListLabel256" w:customStyle="1">
    <w:name w:val="ListLabel 256"/>
    <w:qFormat/>
    <w:rPr>
      <w:rFonts w:cs="OpenSymbol"/>
    </w:rPr>
  </w:style>
  <w:style w:type="character" w:styleId="ListLabel257" w:customStyle="1">
    <w:name w:val="ListLabel 257"/>
    <w:qFormat/>
    <w:rPr>
      <w:rFonts w:cs="OpenSymbol"/>
    </w:rPr>
  </w:style>
  <w:style w:type="character" w:styleId="ListLabel258" w:customStyle="1">
    <w:name w:val="ListLabel 258"/>
    <w:qFormat/>
    <w:rPr>
      <w:rFonts w:cs="OpenSymbol"/>
    </w:rPr>
  </w:style>
  <w:style w:type="character" w:styleId="ListLabel259" w:customStyle="1">
    <w:name w:val="ListLabel 259"/>
    <w:qFormat/>
    <w:rPr>
      <w:rFonts w:cs="OpenSymbol"/>
    </w:rPr>
  </w:style>
  <w:style w:type="character" w:styleId="ListLabel260" w:customStyle="1">
    <w:name w:val="ListLabel 260"/>
    <w:qFormat/>
    <w:rPr>
      <w:rFonts w:ascii="Arial" w:hAnsi="Arial" w:cs="OpenSymbol"/>
      <w:b w:val="false"/>
      <w:sz w:val="24"/>
    </w:rPr>
  </w:style>
  <w:style w:type="character" w:styleId="ListLabel261" w:customStyle="1">
    <w:name w:val="ListLabel 261"/>
    <w:qFormat/>
    <w:rPr>
      <w:rFonts w:cs="OpenSymbol"/>
    </w:rPr>
  </w:style>
  <w:style w:type="character" w:styleId="ListLabel262" w:customStyle="1">
    <w:name w:val="ListLabel 262"/>
    <w:qFormat/>
    <w:rPr>
      <w:rFonts w:cs="OpenSymbol"/>
    </w:rPr>
  </w:style>
  <w:style w:type="character" w:styleId="ListLabel263" w:customStyle="1">
    <w:name w:val="ListLabel 263"/>
    <w:qFormat/>
    <w:rPr>
      <w:rFonts w:cs="OpenSymbol"/>
    </w:rPr>
  </w:style>
  <w:style w:type="character" w:styleId="ListLabel264" w:customStyle="1">
    <w:name w:val="ListLabel 264"/>
    <w:qFormat/>
    <w:rPr>
      <w:rFonts w:cs="OpenSymbol"/>
    </w:rPr>
  </w:style>
  <w:style w:type="character" w:styleId="ListLabel265" w:customStyle="1">
    <w:name w:val="ListLabel 265"/>
    <w:qFormat/>
    <w:rPr>
      <w:rFonts w:cs="OpenSymbol"/>
    </w:rPr>
  </w:style>
  <w:style w:type="character" w:styleId="ListLabel266" w:customStyle="1">
    <w:name w:val="ListLabel 266"/>
    <w:qFormat/>
    <w:rPr>
      <w:rFonts w:cs="OpenSymbol"/>
    </w:rPr>
  </w:style>
  <w:style w:type="character" w:styleId="ListLabel267" w:customStyle="1">
    <w:name w:val="ListLabel 267"/>
    <w:qFormat/>
    <w:rPr>
      <w:rFonts w:cs="OpenSymbol"/>
    </w:rPr>
  </w:style>
  <w:style w:type="character" w:styleId="ListLabel268" w:customStyle="1">
    <w:name w:val="ListLabel 268"/>
    <w:qFormat/>
    <w:rPr>
      <w:rFonts w:cs="OpenSymbol"/>
    </w:rPr>
  </w:style>
  <w:style w:type="character" w:styleId="ListLabel269" w:customStyle="1">
    <w:name w:val="ListLabel 269"/>
    <w:qFormat/>
    <w:rPr>
      <w:rFonts w:cs="OpenSymbol"/>
    </w:rPr>
  </w:style>
  <w:style w:type="character" w:styleId="ListLabel270" w:customStyle="1">
    <w:name w:val="ListLabel 270"/>
    <w:qFormat/>
    <w:rPr>
      <w:rFonts w:cs="OpenSymbol"/>
    </w:rPr>
  </w:style>
  <w:style w:type="character" w:styleId="ListLabel271" w:customStyle="1">
    <w:name w:val="ListLabel 271"/>
    <w:qFormat/>
    <w:rPr>
      <w:rFonts w:cs="OpenSymbol"/>
    </w:rPr>
  </w:style>
  <w:style w:type="character" w:styleId="ListLabel272" w:customStyle="1">
    <w:name w:val="ListLabel 272"/>
    <w:qFormat/>
    <w:rPr>
      <w:rFonts w:cs="OpenSymbol"/>
    </w:rPr>
  </w:style>
  <w:style w:type="character" w:styleId="ListLabel273" w:customStyle="1">
    <w:name w:val="ListLabel 273"/>
    <w:qFormat/>
    <w:rPr>
      <w:rFonts w:cs="OpenSymbol"/>
    </w:rPr>
  </w:style>
  <w:style w:type="character" w:styleId="ListLabel274" w:customStyle="1">
    <w:name w:val="ListLabel 274"/>
    <w:qFormat/>
    <w:rPr>
      <w:rFonts w:cs="OpenSymbol"/>
    </w:rPr>
  </w:style>
  <w:style w:type="character" w:styleId="ListLabel275" w:customStyle="1">
    <w:name w:val="ListLabel 275"/>
    <w:qFormat/>
    <w:rPr>
      <w:rFonts w:cs="OpenSymbol"/>
    </w:rPr>
  </w:style>
  <w:style w:type="character" w:styleId="ListLabel276" w:customStyle="1">
    <w:name w:val="ListLabel 276"/>
    <w:qFormat/>
    <w:rPr>
      <w:rFonts w:cs="OpenSymbol"/>
    </w:rPr>
  </w:style>
  <w:style w:type="character" w:styleId="ListLabel277" w:customStyle="1">
    <w:name w:val="ListLabel 277"/>
    <w:qFormat/>
    <w:rPr>
      <w:rFonts w:cs="OpenSymbol"/>
    </w:rPr>
  </w:style>
  <w:style w:type="character" w:styleId="ListLabel278" w:customStyle="1">
    <w:name w:val="ListLabel 278"/>
    <w:qFormat/>
    <w:rPr>
      <w:rFonts w:ascii="apple-system;BlinkMacSystemFont" w:hAnsi="apple-system;BlinkMacSystemFont" w:cs="OpenSymbol"/>
      <w:b w:val="false"/>
      <w:sz w:val="24"/>
    </w:rPr>
  </w:style>
  <w:style w:type="character" w:styleId="ListLabel279" w:customStyle="1">
    <w:name w:val="ListLabel 279"/>
    <w:qFormat/>
    <w:rPr>
      <w:rFonts w:cs="OpenSymbol"/>
    </w:rPr>
  </w:style>
  <w:style w:type="character" w:styleId="ListLabel280" w:customStyle="1">
    <w:name w:val="ListLabel 280"/>
    <w:qFormat/>
    <w:rPr>
      <w:rFonts w:cs="OpenSymbol"/>
    </w:rPr>
  </w:style>
  <w:style w:type="character" w:styleId="ListLabel281" w:customStyle="1">
    <w:name w:val="ListLabel 281"/>
    <w:qFormat/>
    <w:rPr>
      <w:rFonts w:cs="OpenSymbol"/>
    </w:rPr>
  </w:style>
  <w:style w:type="character" w:styleId="ListLabel282" w:customStyle="1">
    <w:name w:val="ListLabel 282"/>
    <w:qFormat/>
    <w:rPr>
      <w:rFonts w:cs="OpenSymbol"/>
    </w:rPr>
  </w:style>
  <w:style w:type="character" w:styleId="ListLabel283" w:customStyle="1">
    <w:name w:val="ListLabel 283"/>
    <w:qFormat/>
    <w:rPr>
      <w:rFonts w:cs="OpenSymbol"/>
    </w:rPr>
  </w:style>
  <w:style w:type="character" w:styleId="ListLabel284" w:customStyle="1">
    <w:name w:val="ListLabel 284"/>
    <w:qFormat/>
    <w:rPr>
      <w:rFonts w:cs="OpenSymbol"/>
    </w:rPr>
  </w:style>
  <w:style w:type="character" w:styleId="ListLabel285" w:customStyle="1">
    <w:name w:val="ListLabel 285"/>
    <w:qFormat/>
    <w:rPr>
      <w:rFonts w:cs="OpenSymbol"/>
    </w:rPr>
  </w:style>
  <w:style w:type="character" w:styleId="ListLabel286" w:customStyle="1">
    <w:name w:val="ListLabel 286"/>
    <w:qFormat/>
    <w:rPr>
      <w:rFonts w:cs="OpenSymbol"/>
    </w:rPr>
  </w:style>
  <w:style w:type="character" w:styleId="ListLabel287" w:customStyle="1">
    <w:name w:val="ListLabel 287"/>
    <w:qFormat/>
    <w:rPr>
      <w:rFonts w:cs="Wingdings"/>
    </w:rPr>
  </w:style>
  <w:style w:type="character" w:styleId="ListLabel288" w:customStyle="1">
    <w:name w:val="ListLabel 288"/>
    <w:qFormat/>
    <w:rPr>
      <w:rFonts w:ascii="Arial" w:hAnsi="Arial" w:cs="OpenSymbol"/>
      <w:b w:val="false"/>
      <w:sz w:val="22"/>
    </w:rPr>
  </w:style>
  <w:style w:type="character" w:styleId="ListLabel289" w:customStyle="1">
    <w:name w:val="ListLabel 289"/>
    <w:qFormat/>
    <w:rPr>
      <w:rFonts w:cs="OpenSymbol"/>
    </w:rPr>
  </w:style>
  <w:style w:type="character" w:styleId="ListLabel290" w:customStyle="1">
    <w:name w:val="ListLabel 290"/>
    <w:qFormat/>
    <w:rPr>
      <w:rFonts w:cs="OpenSymbol"/>
    </w:rPr>
  </w:style>
  <w:style w:type="character" w:styleId="ListLabel291" w:customStyle="1">
    <w:name w:val="ListLabel 291"/>
    <w:qFormat/>
    <w:rPr>
      <w:rFonts w:cs="OpenSymbol"/>
    </w:rPr>
  </w:style>
  <w:style w:type="character" w:styleId="ListLabel292" w:customStyle="1">
    <w:name w:val="ListLabel 292"/>
    <w:qFormat/>
    <w:rPr>
      <w:rFonts w:cs="OpenSymbol"/>
    </w:rPr>
  </w:style>
  <w:style w:type="character" w:styleId="ListLabel293" w:customStyle="1">
    <w:name w:val="ListLabel 293"/>
    <w:qFormat/>
    <w:rPr>
      <w:rFonts w:cs="OpenSymbol"/>
    </w:rPr>
  </w:style>
  <w:style w:type="character" w:styleId="ListLabel294" w:customStyle="1">
    <w:name w:val="ListLabel 294"/>
    <w:qFormat/>
    <w:rPr>
      <w:rFonts w:cs="OpenSymbol"/>
    </w:rPr>
  </w:style>
  <w:style w:type="character" w:styleId="ListLabel295" w:customStyle="1">
    <w:name w:val="ListLabel 295"/>
    <w:qFormat/>
    <w:rPr>
      <w:rFonts w:cs="OpenSymbol"/>
    </w:rPr>
  </w:style>
  <w:style w:type="character" w:styleId="ListLabel296" w:customStyle="1">
    <w:name w:val="ListLabel 296"/>
    <w:qFormat/>
    <w:rPr>
      <w:rFonts w:cs="OpenSymbol"/>
    </w:rPr>
  </w:style>
  <w:style w:type="character" w:styleId="ListLabel297" w:customStyle="1">
    <w:name w:val="ListLabel 297"/>
    <w:qFormat/>
    <w:rPr>
      <w:rFonts w:ascii="Arial" w:hAnsi="Arial" w:cs="OpenSymbol"/>
      <w:b w:val="false"/>
      <w:sz w:val="22"/>
    </w:rPr>
  </w:style>
  <w:style w:type="character" w:styleId="ListLabel298" w:customStyle="1">
    <w:name w:val="ListLabel 298"/>
    <w:qFormat/>
    <w:rPr>
      <w:rFonts w:cs="OpenSymbol"/>
    </w:rPr>
  </w:style>
  <w:style w:type="character" w:styleId="ListLabel299" w:customStyle="1">
    <w:name w:val="ListLabel 299"/>
    <w:qFormat/>
    <w:rPr>
      <w:rFonts w:cs="OpenSymbol"/>
    </w:rPr>
  </w:style>
  <w:style w:type="character" w:styleId="ListLabel300" w:customStyle="1">
    <w:name w:val="ListLabel 300"/>
    <w:qFormat/>
    <w:rPr>
      <w:rFonts w:cs="OpenSymbol"/>
    </w:rPr>
  </w:style>
  <w:style w:type="character" w:styleId="ListLabel301" w:customStyle="1">
    <w:name w:val="ListLabel 301"/>
    <w:qFormat/>
    <w:rPr>
      <w:rFonts w:cs="OpenSymbol"/>
    </w:rPr>
  </w:style>
  <w:style w:type="character" w:styleId="ListLabel302" w:customStyle="1">
    <w:name w:val="ListLabel 302"/>
    <w:qFormat/>
    <w:rPr>
      <w:rFonts w:cs="OpenSymbol"/>
    </w:rPr>
  </w:style>
  <w:style w:type="character" w:styleId="ListLabel303" w:customStyle="1">
    <w:name w:val="ListLabel 303"/>
    <w:qFormat/>
    <w:rPr>
      <w:rFonts w:cs="OpenSymbol"/>
    </w:rPr>
  </w:style>
  <w:style w:type="character" w:styleId="ListLabel304" w:customStyle="1">
    <w:name w:val="ListLabel 304"/>
    <w:qFormat/>
    <w:rPr>
      <w:rFonts w:cs="OpenSymbol"/>
    </w:rPr>
  </w:style>
  <w:style w:type="character" w:styleId="ListLabel305" w:customStyle="1">
    <w:name w:val="ListLabel 305"/>
    <w:qFormat/>
    <w:rPr>
      <w:rFonts w:cs="OpenSymbol"/>
    </w:rPr>
  </w:style>
  <w:style w:type="character" w:styleId="ListLabel306" w:customStyle="1">
    <w:name w:val="ListLabel 306"/>
    <w:qFormat/>
    <w:rPr>
      <w:rFonts w:cs="OpenSymbol"/>
      <w:b w:val="false"/>
      <w:sz w:val="22"/>
    </w:rPr>
  </w:style>
  <w:style w:type="character" w:styleId="ListLabel307" w:customStyle="1">
    <w:name w:val="ListLabel 307"/>
    <w:qFormat/>
    <w:rPr>
      <w:rFonts w:cs="OpenSymbol"/>
    </w:rPr>
  </w:style>
  <w:style w:type="character" w:styleId="ListLabel308" w:customStyle="1">
    <w:name w:val="ListLabel 308"/>
    <w:qFormat/>
    <w:rPr>
      <w:rFonts w:cs="OpenSymbol"/>
    </w:rPr>
  </w:style>
  <w:style w:type="character" w:styleId="ListLabel309" w:customStyle="1">
    <w:name w:val="ListLabel 309"/>
    <w:qFormat/>
    <w:rPr>
      <w:rFonts w:cs="OpenSymbol"/>
    </w:rPr>
  </w:style>
  <w:style w:type="character" w:styleId="ListLabel310" w:customStyle="1">
    <w:name w:val="ListLabel 310"/>
    <w:qFormat/>
    <w:rPr>
      <w:rFonts w:cs="OpenSymbol"/>
    </w:rPr>
  </w:style>
  <w:style w:type="character" w:styleId="ListLabel311" w:customStyle="1">
    <w:name w:val="ListLabel 311"/>
    <w:qFormat/>
    <w:rPr>
      <w:rFonts w:cs="OpenSymbol"/>
    </w:rPr>
  </w:style>
  <w:style w:type="character" w:styleId="ListLabel312" w:customStyle="1">
    <w:name w:val="ListLabel 312"/>
    <w:qFormat/>
    <w:rPr>
      <w:rFonts w:cs="OpenSymbol"/>
    </w:rPr>
  </w:style>
  <w:style w:type="character" w:styleId="ListLabel313" w:customStyle="1">
    <w:name w:val="ListLabel 313"/>
    <w:qFormat/>
    <w:rPr>
      <w:rFonts w:cs="OpenSymbol"/>
    </w:rPr>
  </w:style>
  <w:style w:type="character" w:styleId="ListLabel314" w:customStyle="1">
    <w:name w:val="ListLabel 314"/>
    <w:qFormat/>
    <w:rPr>
      <w:rFonts w:cs="OpenSymbol"/>
    </w:rPr>
  </w:style>
  <w:style w:type="character" w:styleId="ListLabel315" w:customStyle="1">
    <w:name w:val="ListLabel 315"/>
    <w:qFormat/>
    <w:rPr>
      <w:rFonts w:cs="OpenSymbol"/>
      <w:b w:val="false"/>
      <w:sz w:val="22"/>
    </w:rPr>
  </w:style>
  <w:style w:type="character" w:styleId="ListLabel316" w:customStyle="1">
    <w:name w:val="ListLabel 316"/>
    <w:qFormat/>
    <w:rPr>
      <w:rFonts w:cs="OpenSymbol"/>
    </w:rPr>
  </w:style>
  <w:style w:type="character" w:styleId="ListLabel317" w:customStyle="1">
    <w:name w:val="ListLabel 317"/>
    <w:qFormat/>
    <w:rPr>
      <w:rFonts w:cs="OpenSymbol"/>
    </w:rPr>
  </w:style>
  <w:style w:type="character" w:styleId="ListLabel318" w:customStyle="1">
    <w:name w:val="ListLabel 318"/>
    <w:qFormat/>
    <w:rPr>
      <w:rFonts w:cs="OpenSymbol"/>
    </w:rPr>
  </w:style>
  <w:style w:type="character" w:styleId="ListLabel319" w:customStyle="1">
    <w:name w:val="ListLabel 319"/>
    <w:qFormat/>
    <w:rPr>
      <w:rFonts w:cs="OpenSymbol"/>
    </w:rPr>
  </w:style>
  <w:style w:type="character" w:styleId="ListLabel320" w:customStyle="1">
    <w:name w:val="ListLabel 320"/>
    <w:qFormat/>
    <w:rPr>
      <w:rFonts w:cs="OpenSymbol"/>
    </w:rPr>
  </w:style>
  <w:style w:type="character" w:styleId="ListLabel321" w:customStyle="1">
    <w:name w:val="ListLabel 321"/>
    <w:qFormat/>
    <w:rPr>
      <w:rFonts w:cs="OpenSymbol"/>
    </w:rPr>
  </w:style>
  <w:style w:type="character" w:styleId="ListLabel322" w:customStyle="1">
    <w:name w:val="ListLabel 322"/>
    <w:qFormat/>
    <w:rPr>
      <w:rFonts w:cs="OpenSymbol"/>
    </w:rPr>
  </w:style>
  <w:style w:type="character" w:styleId="ListLabel323" w:customStyle="1">
    <w:name w:val="ListLabel 323"/>
    <w:qFormat/>
    <w:rPr>
      <w:rFonts w:cs="OpenSymbol"/>
    </w:rPr>
  </w:style>
  <w:style w:type="character" w:styleId="ListLabel324" w:customStyle="1">
    <w:name w:val="ListLabel 324"/>
    <w:qFormat/>
    <w:rPr>
      <w:rFonts w:ascii="Arial" w:hAnsi="Arial" w:cs="OpenSymbol"/>
      <w:b w:val="false"/>
      <w:sz w:val="24"/>
    </w:rPr>
  </w:style>
  <w:style w:type="character" w:styleId="ListLabel325" w:customStyle="1">
    <w:name w:val="ListLabel 325"/>
    <w:qFormat/>
    <w:rPr>
      <w:rFonts w:cs="OpenSymbol"/>
    </w:rPr>
  </w:style>
  <w:style w:type="character" w:styleId="ListLabel326" w:customStyle="1">
    <w:name w:val="ListLabel 326"/>
    <w:qFormat/>
    <w:rPr>
      <w:rFonts w:cs="OpenSymbol"/>
    </w:rPr>
  </w:style>
  <w:style w:type="character" w:styleId="ListLabel327" w:customStyle="1">
    <w:name w:val="ListLabel 327"/>
    <w:qFormat/>
    <w:rPr>
      <w:rFonts w:cs="OpenSymbol"/>
    </w:rPr>
  </w:style>
  <w:style w:type="character" w:styleId="ListLabel328" w:customStyle="1">
    <w:name w:val="ListLabel 328"/>
    <w:qFormat/>
    <w:rPr>
      <w:rFonts w:cs="OpenSymbol"/>
    </w:rPr>
  </w:style>
  <w:style w:type="character" w:styleId="ListLabel329" w:customStyle="1">
    <w:name w:val="ListLabel 329"/>
    <w:qFormat/>
    <w:rPr>
      <w:rFonts w:cs="OpenSymbol"/>
    </w:rPr>
  </w:style>
  <w:style w:type="character" w:styleId="ListLabel330" w:customStyle="1">
    <w:name w:val="ListLabel 330"/>
    <w:qFormat/>
    <w:rPr>
      <w:rFonts w:cs="OpenSymbol"/>
    </w:rPr>
  </w:style>
  <w:style w:type="character" w:styleId="ListLabel331" w:customStyle="1">
    <w:name w:val="ListLabel 331"/>
    <w:qFormat/>
    <w:rPr>
      <w:rFonts w:cs="OpenSymbol"/>
    </w:rPr>
  </w:style>
  <w:style w:type="character" w:styleId="ListLabel332" w:customStyle="1">
    <w:name w:val="ListLabel 332"/>
    <w:qFormat/>
    <w:rPr>
      <w:rFonts w:cs="OpenSymbol"/>
    </w:rPr>
  </w:style>
  <w:style w:type="character" w:styleId="ListLabel333" w:customStyle="1">
    <w:name w:val="ListLabel 333"/>
    <w:qFormat/>
    <w:rPr>
      <w:rFonts w:ascii="Arial" w:hAnsi="Arial" w:cs="OpenSymbol"/>
      <w:b w:val="false"/>
      <w:sz w:val="24"/>
    </w:rPr>
  </w:style>
  <w:style w:type="character" w:styleId="ListLabel334" w:customStyle="1">
    <w:name w:val="ListLabel 334"/>
    <w:qFormat/>
    <w:rPr>
      <w:rFonts w:cs="OpenSymbol"/>
    </w:rPr>
  </w:style>
  <w:style w:type="character" w:styleId="ListLabel335" w:customStyle="1">
    <w:name w:val="ListLabel 335"/>
    <w:qFormat/>
    <w:rPr>
      <w:rFonts w:cs="OpenSymbol"/>
    </w:rPr>
  </w:style>
  <w:style w:type="character" w:styleId="ListLabel336" w:customStyle="1">
    <w:name w:val="ListLabel 336"/>
    <w:qFormat/>
    <w:rPr>
      <w:rFonts w:cs="OpenSymbol"/>
    </w:rPr>
  </w:style>
  <w:style w:type="character" w:styleId="ListLabel337" w:customStyle="1">
    <w:name w:val="ListLabel 337"/>
    <w:qFormat/>
    <w:rPr>
      <w:rFonts w:cs="OpenSymbol"/>
    </w:rPr>
  </w:style>
  <w:style w:type="character" w:styleId="ListLabel338" w:customStyle="1">
    <w:name w:val="ListLabel 338"/>
    <w:qFormat/>
    <w:rPr>
      <w:rFonts w:cs="OpenSymbol"/>
    </w:rPr>
  </w:style>
  <w:style w:type="character" w:styleId="ListLabel339" w:customStyle="1">
    <w:name w:val="ListLabel 339"/>
    <w:qFormat/>
    <w:rPr>
      <w:rFonts w:cs="OpenSymbol"/>
    </w:rPr>
  </w:style>
  <w:style w:type="character" w:styleId="ListLabel340" w:customStyle="1">
    <w:name w:val="ListLabel 340"/>
    <w:qFormat/>
    <w:rPr>
      <w:rFonts w:cs="OpenSymbol"/>
    </w:rPr>
  </w:style>
  <w:style w:type="character" w:styleId="ListLabel341" w:customStyle="1">
    <w:name w:val="ListLabel 341"/>
    <w:qFormat/>
    <w:rPr>
      <w:rFonts w:cs="OpenSymbol"/>
    </w:rPr>
  </w:style>
  <w:style w:type="character" w:styleId="ListLabel342" w:customStyle="1">
    <w:name w:val="ListLabel 342"/>
    <w:qFormat/>
    <w:rPr>
      <w:rFonts w:cs="OpenSymbol"/>
    </w:rPr>
  </w:style>
  <w:style w:type="character" w:styleId="ListLabel343" w:customStyle="1">
    <w:name w:val="ListLabel 343"/>
    <w:qFormat/>
    <w:rPr>
      <w:rFonts w:cs="OpenSymbol"/>
    </w:rPr>
  </w:style>
  <w:style w:type="character" w:styleId="ListLabel344" w:customStyle="1">
    <w:name w:val="ListLabel 344"/>
    <w:qFormat/>
    <w:rPr>
      <w:rFonts w:cs="OpenSymbol"/>
    </w:rPr>
  </w:style>
  <w:style w:type="character" w:styleId="ListLabel345" w:customStyle="1">
    <w:name w:val="ListLabel 345"/>
    <w:qFormat/>
    <w:rPr>
      <w:rFonts w:cs="OpenSymbol"/>
    </w:rPr>
  </w:style>
  <w:style w:type="character" w:styleId="ListLabel346" w:customStyle="1">
    <w:name w:val="ListLabel 346"/>
    <w:qFormat/>
    <w:rPr>
      <w:rFonts w:cs="OpenSymbol"/>
    </w:rPr>
  </w:style>
  <w:style w:type="character" w:styleId="ListLabel347" w:customStyle="1">
    <w:name w:val="ListLabel 347"/>
    <w:qFormat/>
    <w:rPr>
      <w:rFonts w:cs="OpenSymbol"/>
    </w:rPr>
  </w:style>
  <w:style w:type="character" w:styleId="ListLabel348" w:customStyle="1">
    <w:name w:val="ListLabel 348"/>
    <w:qFormat/>
    <w:rPr>
      <w:rFonts w:cs="OpenSymbol"/>
    </w:rPr>
  </w:style>
  <w:style w:type="character" w:styleId="ListLabel349" w:customStyle="1">
    <w:name w:val="ListLabel 349"/>
    <w:qFormat/>
    <w:rPr>
      <w:rFonts w:cs="OpenSymbol"/>
    </w:rPr>
  </w:style>
  <w:style w:type="character" w:styleId="ListLabel350" w:customStyle="1">
    <w:name w:val="ListLabel 350"/>
    <w:qFormat/>
    <w:rPr>
      <w:rFonts w:cs="OpenSymbol"/>
    </w:rPr>
  </w:style>
  <w:style w:type="character" w:styleId="ListLabel351" w:customStyle="1">
    <w:name w:val="ListLabel 351"/>
    <w:qFormat/>
    <w:rPr>
      <w:rFonts w:ascii="apple-system;BlinkMacSystemFont" w:hAnsi="apple-system;BlinkMacSystemFont" w:cs="OpenSymbol"/>
      <w:b w:val="false"/>
      <w:sz w:val="24"/>
    </w:rPr>
  </w:style>
  <w:style w:type="character" w:styleId="ListLabel352" w:customStyle="1">
    <w:name w:val="ListLabel 352"/>
    <w:qFormat/>
    <w:rPr>
      <w:rFonts w:cs="OpenSymbol"/>
    </w:rPr>
  </w:style>
  <w:style w:type="character" w:styleId="ListLabel353" w:customStyle="1">
    <w:name w:val="ListLabel 353"/>
    <w:qFormat/>
    <w:rPr>
      <w:rFonts w:cs="OpenSymbol"/>
    </w:rPr>
  </w:style>
  <w:style w:type="character" w:styleId="ListLabel354" w:customStyle="1">
    <w:name w:val="ListLabel 354"/>
    <w:qFormat/>
    <w:rPr>
      <w:rFonts w:cs="OpenSymbol"/>
    </w:rPr>
  </w:style>
  <w:style w:type="character" w:styleId="ListLabel355" w:customStyle="1">
    <w:name w:val="ListLabel 355"/>
    <w:qFormat/>
    <w:rPr>
      <w:rFonts w:cs="OpenSymbol"/>
    </w:rPr>
  </w:style>
  <w:style w:type="character" w:styleId="ListLabel356" w:customStyle="1">
    <w:name w:val="ListLabel 356"/>
    <w:qFormat/>
    <w:rPr>
      <w:rFonts w:cs="OpenSymbol"/>
    </w:rPr>
  </w:style>
  <w:style w:type="character" w:styleId="ListLabel357" w:customStyle="1">
    <w:name w:val="ListLabel 357"/>
    <w:qFormat/>
    <w:rPr>
      <w:rFonts w:cs="OpenSymbol"/>
    </w:rPr>
  </w:style>
  <w:style w:type="character" w:styleId="ListLabel358" w:customStyle="1">
    <w:name w:val="ListLabel 358"/>
    <w:qFormat/>
    <w:rPr>
      <w:rFonts w:cs="OpenSymbol"/>
    </w:rPr>
  </w:style>
  <w:style w:type="character" w:styleId="ListLabel359" w:customStyle="1">
    <w:name w:val="ListLabel 359"/>
    <w:qFormat/>
    <w:rPr>
      <w:rFonts w:cs="OpenSymbol"/>
    </w:rPr>
  </w:style>
  <w:style w:type="character" w:styleId="ListLabel360" w:customStyle="1">
    <w:name w:val="ListLabel 360"/>
    <w:qFormat/>
    <w:rPr>
      <w:rFonts w:eastAsia="Wingdings" w:cs="Wingdings"/>
    </w:rPr>
  </w:style>
  <w:style w:type="character" w:styleId="ListLabel361" w:customStyle="1">
    <w:name w:val="ListLabel 361"/>
    <w:qFormat/>
    <w:rPr>
      <w:rFonts w:cs="OpenSymbol"/>
      <w:b w:val="false"/>
      <w:sz w:val="22"/>
    </w:rPr>
  </w:style>
  <w:style w:type="character" w:styleId="ListLabel362" w:customStyle="1">
    <w:name w:val="ListLabel 362"/>
    <w:qFormat/>
    <w:rPr>
      <w:rFonts w:cs="OpenSymbol"/>
    </w:rPr>
  </w:style>
  <w:style w:type="character" w:styleId="ListLabel363" w:customStyle="1">
    <w:name w:val="ListLabel 363"/>
    <w:qFormat/>
    <w:rPr>
      <w:rFonts w:cs="OpenSymbol"/>
    </w:rPr>
  </w:style>
  <w:style w:type="character" w:styleId="ListLabel364" w:customStyle="1">
    <w:name w:val="ListLabel 364"/>
    <w:qFormat/>
    <w:rPr>
      <w:rFonts w:cs="OpenSymbol"/>
    </w:rPr>
  </w:style>
  <w:style w:type="character" w:styleId="ListLabel365" w:customStyle="1">
    <w:name w:val="ListLabel 365"/>
    <w:qFormat/>
    <w:rPr>
      <w:rFonts w:cs="OpenSymbol"/>
    </w:rPr>
  </w:style>
  <w:style w:type="character" w:styleId="ListLabel366" w:customStyle="1">
    <w:name w:val="ListLabel 366"/>
    <w:qFormat/>
    <w:rPr>
      <w:rFonts w:cs="OpenSymbol"/>
    </w:rPr>
  </w:style>
  <w:style w:type="character" w:styleId="ListLabel367" w:customStyle="1">
    <w:name w:val="ListLabel 367"/>
    <w:qFormat/>
    <w:rPr>
      <w:rFonts w:cs="OpenSymbol"/>
    </w:rPr>
  </w:style>
  <w:style w:type="character" w:styleId="ListLabel368" w:customStyle="1">
    <w:name w:val="ListLabel 368"/>
    <w:qFormat/>
    <w:rPr>
      <w:rFonts w:cs="OpenSymbol"/>
    </w:rPr>
  </w:style>
  <w:style w:type="character" w:styleId="ListLabel369" w:customStyle="1">
    <w:name w:val="ListLabel 369"/>
    <w:qFormat/>
    <w:rPr>
      <w:rFonts w:cs="OpenSymbol"/>
    </w:rPr>
  </w:style>
  <w:style w:type="character" w:styleId="ListLabel370" w:customStyle="1">
    <w:name w:val="ListLabel 370"/>
    <w:qFormat/>
    <w:rPr>
      <w:rFonts w:ascii="Arial" w:hAnsi="Arial" w:cs="OpenSymbol"/>
      <w:b w:val="false"/>
      <w:sz w:val="22"/>
    </w:rPr>
  </w:style>
  <w:style w:type="character" w:styleId="ListLabel371" w:customStyle="1">
    <w:name w:val="ListLabel 371"/>
    <w:qFormat/>
    <w:rPr>
      <w:rFonts w:cs="OpenSymbol"/>
    </w:rPr>
  </w:style>
  <w:style w:type="character" w:styleId="ListLabel372" w:customStyle="1">
    <w:name w:val="ListLabel 372"/>
    <w:qFormat/>
    <w:rPr>
      <w:rFonts w:cs="OpenSymbol"/>
    </w:rPr>
  </w:style>
  <w:style w:type="character" w:styleId="ListLabel373" w:customStyle="1">
    <w:name w:val="ListLabel 373"/>
    <w:qFormat/>
    <w:rPr>
      <w:rFonts w:cs="OpenSymbol"/>
    </w:rPr>
  </w:style>
  <w:style w:type="character" w:styleId="ListLabel374" w:customStyle="1">
    <w:name w:val="ListLabel 374"/>
    <w:qFormat/>
    <w:rPr>
      <w:rFonts w:cs="OpenSymbol"/>
    </w:rPr>
  </w:style>
  <w:style w:type="character" w:styleId="ListLabel375" w:customStyle="1">
    <w:name w:val="ListLabel 375"/>
    <w:qFormat/>
    <w:rPr>
      <w:rFonts w:cs="OpenSymbol"/>
    </w:rPr>
  </w:style>
  <w:style w:type="character" w:styleId="ListLabel376" w:customStyle="1">
    <w:name w:val="ListLabel 376"/>
    <w:qFormat/>
    <w:rPr>
      <w:rFonts w:cs="OpenSymbol"/>
    </w:rPr>
  </w:style>
  <w:style w:type="character" w:styleId="ListLabel377" w:customStyle="1">
    <w:name w:val="ListLabel 377"/>
    <w:qFormat/>
    <w:rPr>
      <w:rFonts w:cs="OpenSymbol"/>
    </w:rPr>
  </w:style>
  <w:style w:type="character" w:styleId="ListLabel378" w:customStyle="1">
    <w:name w:val="ListLabel 378"/>
    <w:qFormat/>
    <w:rPr>
      <w:rFonts w:cs="OpenSymbol"/>
    </w:rPr>
  </w:style>
  <w:style w:type="character" w:styleId="ListLabel379" w:customStyle="1">
    <w:name w:val="ListLabel 379"/>
    <w:qFormat/>
    <w:rPr>
      <w:rFonts w:cs="OpenSymbol"/>
      <w:b w:val="false"/>
      <w:sz w:val="22"/>
    </w:rPr>
  </w:style>
  <w:style w:type="character" w:styleId="ListLabel380" w:customStyle="1">
    <w:name w:val="ListLabel 380"/>
    <w:qFormat/>
    <w:rPr>
      <w:rFonts w:cs="OpenSymbol"/>
    </w:rPr>
  </w:style>
  <w:style w:type="character" w:styleId="ListLabel381" w:customStyle="1">
    <w:name w:val="ListLabel 381"/>
    <w:qFormat/>
    <w:rPr>
      <w:rFonts w:cs="OpenSymbol"/>
    </w:rPr>
  </w:style>
  <w:style w:type="character" w:styleId="ListLabel382" w:customStyle="1">
    <w:name w:val="ListLabel 382"/>
    <w:qFormat/>
    <w:rPr>
      <w:rFonts w:cs="OpenSymbol"/>
    </w:rPr>
  </w:style>
  <w:style w:type="character" w:styleId="ListLabel383" w:customStyle="1">
    <w:name w:val="ListLabel 383"/>
    <w:qFormat/>
    <w:rPr>
      <w:rFonts w:cs="OpenSymbol"/>
    </w:rPr>
  </w:style>
  <w:style w:type="character" w:styleId="ListLabel384" w:customStyle="1">
    <w:name w:val="ListLabel 384"/>
    <w:qFormat/>
    <w:rPr>
      <w:rFonts w:cs="OpenSymbol"/>
    </w:rPr>
  </w:style>
  <w:style w:type="character" w:styleId="ListLabel385" w:customStyle="1">
    <w:name w:val="ListLabel 385"/>
    <w:qFormat/>
    <w:rPr>
      <w:rFonts w:cs="OpenSymbol"/>
    </w:rPr>
  </w:style>
  <w:style w:type="character" w:styleId="ListLabel386" w:customStyle="1">
    <w:name w:val="ListLabel 386"/>
    <w:qFormat/>
    <w:rPr>
      <w:rFonts w:cs="OpenSymbol"/>
    </w:rPr>
  </w:style>
  <w:style w:type="character" w:styleId="ListLabel387" w:customStyle="1">
    <w:name w:val="ListLabel 387"/>
    <w:qFormat/>
    <w:rPr>
      <w:rFonts w:cs="OpenSymbol"/>
    </w:rPr>
  </w:style>
  <w:style w:type="character" w:styleId="ListLabel388" w:customStyle="1">
    <w:name w:val="ListLabel 388"/>
    <w:qFormat/>
    <w:rPr>
      <w:rFonts w:cs="OpenSymbol"/>
      <w:b w:val="false"/>
      <w:sz w:val="22"/>
    </w:rPr>
  </w:style>
  <w:style w:type="character" w:styleId="ListLabel389" w:customStyle="1">
    <w:name w:val="ListLabel 389"/>
    <w:qFormat/>
    <w:rPr>
      <w:rFonts w:cs="OpenSymbol"/>
    </w:rPr>
  </w:style>
  <w:style w:type="character" w:styleId="ListLabel390" w:customStyle="1">
    <w:name w:val="ListLabel 390"/>
    <w:qFormat/>
    <w:rPr>
      <w:rFonts w:cs="OpenSymbol"/>
    </w:rPr>
  </w:style>
  <w:style w:type="character" w:styleId="ListLabel391" w:customStyle="1">
    <w:name w:val="ListLabel 391"/>
    <w:qFormat/>
    <w:rPr>
      <w:rFonts w:cs="OpenSymbol"/>
    </w:rPr>
  </w:style>
  <w:style w:type="character" w:styleId="ListLabel392" w:customStyle="1">
    <w:name w:val="ListLabel 392"/>
    <w:qFormat/>
    <w:rPr>
      <w:rFonts w:cs="OpenSymbol"/>
    </w:rPr>
  </w:style>
  <w:style w:type="character" w:styleId="ListLabel393" w:customStyle="1">
    <w:name w:val="ListLabel 393"/>
    <w:qFormat/>
    <w:rPr>
      <w:rFonts w:cs="OpenSymbol"/>
    </w:rPr>
  </w:style>
  <w:style w:type="character" w:styleId="ListLabel394" w:customStyle="1">
    <w:name w:val="ListLabel 394"/>
    <w:qFormat/>
    <w:rPr>
      <w:rFonts w:cs="OpenSymbol"/>
    </w:rPr>
  </w:style>
  <w:style w:type="character" w:styleId="ListLabel395" w:customStyle="1">
    <w:name w:val="ListLabel 395"/>
    <w:qFormat/>
    <w:rPr>
      <w:rFonts w:cs="OpenSymbol"/>
    </w:rPr>
  </w:style>
  <w:style w:type="character" w:styleId="ListLabel396" w:customStyle="1">
    <w:name w:val="ListLabel 396"/>
    <w:qFormat/>
    <w:rPr>
      <w:rFonts w:cs="OpenSymbol"/>
    </w:rPr>
  </w:style>
  <w:style w:type="character" w:styleId="ListLabel397" w:customStyle="1">
    <w:name w:val="ListLabel 397"/>
    <w:qFormat/>
    <w:rPr>
      <w:rFonts w:cs="OpenSymbol"/>
      <w:b w:val="false"/>
      <w:sz w:val="24"/>
    </w:rPr>
  </w:style>
  <w:style w:type="character" w:styleId="ListLabel398" w:customStyle="1">
    <w:name w:val="ListLabel 398"/>
    <w:qFormat/>
    <w:rPr>
      <w:rFonts w:cs="OpenSymbol"/>
    </w:rPr>
  </w:style>
  <w:style w:type="character" w:styleId="ListLabel399" w:customStyle="1">
    <w:name w:val="ListLabel 399"/>
    <w:qFormat/>
    <w:rPr>
      <w:rFonts w:cs="OpenSymbol"/>
    </w:rPr>
  </w:style>
  <w:style w:type="character" w:styleId="ListLabel400" w:customStyle="1">
    <w:name w:val="ListLabel 400"/>
    <w:qFormat/>
    <w:rPr>
      <w:rFonts w:cs="OpenSymbol"/>
    </w:rPr>
  </w:style>
  <w:style w:type="character" w:styleId="ListLabel401" w:customStyle="1">
    <w:name w:val="ListLabel 401"/>
    <w:qFormat/>
    <w:rPr>
      <w:rFonts w:cs="OpenSymbol"/>
    </w:rPr>
  </w:style>
  <w:style w:type="character" w:styleId="ListLabel402" w:customStyle="1">
    <w:name w:val="ListLabel 402"/>
    <w:qFormat/>
    <w:rPr>
      <w:rFonts w:cs="OpenSymbol"/>
    </w:rPr>
  </w:style>
  <w:style w:type="character" w:styleId="ListLabel403" w:customStyle="1">
    <w:name w:val="ListLabel 403"/>
    <w:qFormat/>
    <w:rPr>
      <w:rFonts w:cs="OpenSymbol"/>
    </w:rPr>
  </w:style>
  <w:style w:type="character" w:styleId="ListLabel404" w:customStyle="1">
    <w:name w:val="ListLabel 404"/>
    <w:qFormat/>
    <w:rPr>
      <w:rFonts w:cs="OpenSymbol"/>
    </w:rPr>
  </w:style>
  <w:style w:type="character" w:styleId="ListLabel405" w:customStyle="1">
    <w:name w:val="ListLabel 405"/>
    <w:qFormat/>
    <w:rPr>
      <w:rFonts w:cs="OpenSymbol"/>
    </w:rPr>
  </w:style>
  <w:style w:type="character" w:styleId="ListLabel406" w:customStyle="1">
    <w:name w:val="ListLabel 406"/>
    <w:qFormat/>
    <w:rPr>
      <w:rFonts w:cs="OpenSymbol"/>
      <w:b w:val="false"/>
      <w:sz w:val="24"/>
    </w:rPr>
  </w:style>
  <w:style w:type="character" w:styleId="ListLabel407" w:customStyle="1">
    <w:name w:val="ListLabel 407"/>
    <w:qFormat/>
    <w:rPr>
      <w:rFonts w:cs="OpenSymbol"/>
    </w:rPr>
  </w:style>
  <w:style w:type="character" w:styleId="ListLabel408" w:customStyle="1">
    <w:name w:val="ListLabel 408"/>
    <w:qFormat/>
    <w:rPr>
      <w:rFonts w:cs="OpenSymbol"/>
    </w:rPr>
  </w:style>
  <w:style w:type="character" w:styleId="ListLabel409" w:customStyle="1">
    <w:name w:val="ListLabel 409"/>
    <w:qFormat/>
    <w:rPr>
      <w:rFonts w:cs="OpenSymbol"/>
    </w:rPr>
  </w:style>
  <w:style w:type="character" w:styleId="ListLabel410" w:customStyle="1">
    <w:name w:val="ListLabel 410"/>
    <w:qFormat/>
    <w:rPr>
      <w:rFonts w:cs="OpenSymbol"/>
    </w:rPr>
  </w:style>
  <w:style w:type="character" w:styleId="ListLabel411" w:customStyle="1">
    <w:name w:val="ListLabel 411"/>
    <w:qFormat/>
    <w:rPr>
      <w:rFonts w:cs="OpenSymbol"/>
    </w:rPr>
  </w:style>
  <w:style w:type="character" w:styleId="ListLabel412" w:customStyle="1">
    <w:name w:val="ListLabel 412"/>
    <w:qFormat/>
    <w:rPr>
      <w:rFonts w:cs="OpenSymbol"/>
    </w:rPr>
  </w:style>
  <w:style w:type="character" w:styleId="ListLabel413" w:customStyle="1">
    <w:name w:val="ListLabel 413"/>
    <w:qFormat/>
    <w:rPr>
      <w:rFonts w:cs="OpenSymbol"/>
    </w:rPr>
  </w:style>
  <w:style w:type="character" w:styleId="ListLabel414" w:customStyle="1">
    <w:name w:val="ListLabel 414"/>
    <w:qFormat/>
    <w:rPr>
      <w:rFonts w:cs="OpenSymbol"/>
    </w:rPr>
  </w:style>
  <w:style w:type="character" w:styleId="ListLabel415" w:customStyle="1">
    <w:name w:val="ListLabel 415"/>
    <w:qFormat/>
    <w:rPr>
      <w:rFonts w:cs="OpenSymbol"/>
    </w:rPr>
  </w:style>
  <w:style w:type="character" w:styleId="ListLabel416" w:customStyle="1">
    <w:name w:val="ListLabel 416"/>
    <w:qFormat/>
    <w:rPr>
      <w:rFonts w:cs="OpenSymbol"/>
    </w:rPr>
  </w:style>
  <w:style w:type="character" w:styleId="ListLabel417" w:customStyle="1">
    <w:name w:val="ListLabel 417"/>
    <w:qFormat/>
    <w:rPr>
      <w:rFonts w:cs="OpenSymbol"/>
    </w:rPr>
  </w:style>
  <w:style w:type="character" w:styleId="ListLabel418" w:customStyle="1">
    <w:name w:val="ListLabel 418"/>
    <w:qFormat/>
    <w:rPr>
      <w:rFonts w:cs="OpenSymbol"/>
    </w:rPr>
  </w:style>
  <w:style w:type="character" w:styleId="ListLabel419" w:customStyle="1">
    <w:name w:val="ListLabel 419"/>
    <w:qFormat/>
    <w:rPr>
      <w:rFonts w:cs="OpenSymbol"/>
    </w:rPr>
  </w:style>
  <w:style w:type="character" w:styleId="ListLabel420" w:customStyle="1">
    <w:name w:val="ListLabel 420"/>
    <w:qFormat/>
    <w:rPr>
      <w:rFonts w:cs="OpenSymbol"/>
    </w:rPr>
  </w:style>
  <w:style w:type="character" w:styleId="ListLabel421" w:customStyle="1">
    <w:name w:val="ListLabel 421"/>
    <w:qFormat/>
    <w:rPr>
      <w:rFonts w:cs="OpenSymbol"/>
    </w:rPr>
  </w:style>
  <w:style w:type="character" w:styleId="ListLabel422" w:customStyle="1">
    <w:name w:val="ListLabel 422"/>
    <w:qFormat/>
    <w:rPr>
      <w:rFonts w:cs="OpenSymbol"/>
    </w:rPr>
  </w:style>
  <w:style w:type="character" w:styleId="ListLabel423" w:customStyle="1">
    <w:name w:val="ListLabel 423"/>
    <w:qFormat/>
    <w:rPr>
      <w:rFonts w:cs="OpenSymbol"/>
    </w:rPr>
  </w:style>
  <w:style w:type="character" w:styleId="ListLabel424" w:customStyle="1">
    <w:name w:val="ListLabel 424"/>
    <w:qFormat/>
    <w:rPr>
      <w:rFonts w:cs="OpenSymbol"/>
      <w:b w:val="false"/>
      <w:sz w:val="24"/>
    </w:rPr>
  </w:style>
  <w:style w:type="character" w:styleId="ListLabel425" w:customStyle="1">
    <w:name w:val="ListLabel 425"/>
    <w:qFormat/>
    <w:rPr>
      <w:rFonts w:cs="OpenSymbol"/>
    </w:rPr>
  </w:style>
  <w:style w:type="character" w:styleId="ListLabel426" w:customStyle="1">
    <w:name w:val="ListLabel 426"/>
    <w:qFormat/>
    <w:rPr>
      <w:rFonts w:cs="OpenSymbol"/>
    </w:rPr>
  </w:style>
  <w:style w:type="character" w:styleId="ListLabel427" w:customStyle="1">
    <w:name w:val="ListLabel 427"/>
    <w:qFormat/>
    <w:rPr>
      <w:rFonts w:cs="OpenSymbol"/>
    </w:rPr>
  </w:style>
  <w:style w:type="character" w:styleId="ListLabel428" w:customStyle="1">
    <w:name w:val="ListLabel 428"/>
    <w:qFormat/>
    <w:rPr>
      <w:rFonts w:cs="OpenSymbol"/>
    </w:rPr>
  </w:style>
  <w:style w:type="character" w:styleId="ListLabel429" w:customStyle="1">
    <w:name w:val="ListLabel 429"/>
    <w:qFormat/>
    <w:rPr>
      <w:rFonts w:cs="OpenSymbol"/>
    </w:rPr>
  </w:style>
  <w:style w:type="character" w:styleId="ListLabel430" w:customStyle="1">
    <w:name w:val="ListLabel 430"/>
    <w:qFormat/>
    <w:rPr>
      <w:rFonts w:cs="OpenSymbol"/>
    </w:rPr>
  </w:style>
  <w:style w:type="character" w:styleId="ListLabel431" w:customStyle="1">
    <w:name w:val="ListLabel 431"/>
    <w:qFormat/>
    <w:rPr>
      <w:rFonts w:cs="OpenSymbol"/>
    </w:rPr>
  </w:style>
  <w:style w:type="character" w:styleId="ListLabel432" w:customStyle="1">
    <w:name w:val="ListLabel 432"/>
    <w:qFormat/>
    <w:rPr>
      <w:rFonts w:cs="OpenSymbol"/>
    </w:rPr>
  </w:style>
  <w:style w:type="character" w:styleId="ListLabel433" w:customStyle="1">
    <w:name w:val="ListLabel 433"/>
    <w:qFormat/>
    <w:rPr>
      <w:rFonts w:eastAsia="Wingdings" w:cs="Wingdings"/>
    </w:rPr>
  </w:style>
  <w:style w:type="character" w:styleId="ListLabel434" w:customStyle="1">
    <w:name w:val="ListLabel 434"/>
    <w:qFormat/>
    <w:rPr>
      <w:rFonts w:ascii="Arial" w:hAnsi="Arial" w:cs="OpenSymbol"/>
      <w:b w:val="false"/>
      <w:sz w:val="22"/>
    </w:rPr>
  </w:style>
  <w:style w:type="character" w:styleId="ListLabel435" w:customStyle="1">
    <w:name w:val="ListLabel 435"/>
    <w:qFormat/>
    <w:rPr>
      <w:rFonts w:cs="OpenSymbol"/>
    </w:rPr>
  </w:style>
  <w:style w:type="character" w:styleId="ListLabel436" w:customStyle="1">
    <w:name w:val="ListLabel 436"/>
    <w:qFormat/>
    <w:rPr>
      <w:rFonts w:cs="OpenSymbol"/>
    </w:rPr>
  </w:style>
  <w:style w:type="character" w:styleId="ListLabel437" w:customStyle="1">
    <w:name w:val="ListLabel 437"/>
    <w:qFormat/>
    <w:rPr>
      <w:rFonts w:cs="OpenSymbol"/>
    </w:rPr>
  </w:style>
  <w:style w:type="character" w:styleId="ListLabel438" w:customStyle="1">
    <w:name w:val="ListLabel 438"/>
    <w:qFormat/>
    <w:rPr>
      <w:rFonts w:cs="OpenSymbol"/>
    </w:rPr>
  </w:style>
  <w:style w:type="character" w:styleId="ListLabel439" w:customStyle="1">
    <w:name w:val="ListLabel 439"/>
    <w:qFormat/>
    <w:rPr>
      <w:rFonts w:cs="OpenSymbol"/>
    </w:rPr>
  </w:style>
  <w:style w:type="character" w:styleId="ListLabel440" w:customStyle="1">
    <w:name w:val="ListLabel 440"/>
    <w:qFormat/>
    <w:rPr>
      <w:rFonts w:cs="OpenSymbol"/>
    </w:rPr>
  </w:style>
  <w:style w:type="character" w:styleId="ListLabel441" w:customStyle="1">
    <w:name w:val="ListLabel 441"/>
    <w:qFormat/>
    <w:rPr>
      <w:rFonts w:cs="OpenSymbol"/>
    </w:rPr>
  </w:style>
  <w:style w:type="character" w:styleId="ListLabel442" w:customStyle="1">
    <w:name w:val="ListLabel 442"/>
    <w:qFormat/>
    <w:rPr>
      <w:rFonts w:cs="OpenSymbol"/>
    </w:rPr>
  </w:style>
  <w:style w:type="character" w:styleId="ListLabel443" w:customStyle="1">
    <w:name w:val="ListLabel 443"/>
    <w:qFormat/>
    <w:rPr>
      <w:rFonts w:cs="OpenSymbol"/>
      <w:b w:val="false"/>
      <w:sz w:val="22"/>
    </w:rPr>
  </w:style>
  <w:style w:type="character" w:styleId="ListLabel444" w:customStyle="1">
    <w:name w:val="ListLabel 444"/>
    <w:qFormat/>
    <w:rPr>
      <w:rFonts w:cs="OpenSymbol"/>
    </w:rPr>
  </w:style>
  <w:style w:type="character" w:styleId="ListLabel445" w:customStyle="1">
    <w:name w:val="ListLabel 445"/>
    <w:qFormat/>
    <w:rPr>
      <w:rFonts w:cs="OpenSymbol"/>
    </w:rPr>
  </w:style>
  <w:style w:type="character" w:styleId="ListLabel446" w:customStyle="1">
    <w:name w:val="ListLabel 446"/>
    <w:qFormat/>
    <w:rPr>
      <w:rFonts w:cs="OpenSymbol"/>
    </w:rPr>
  </w:style>
  <w:style w:type="character" w:styleId="ListLabel447" w:customStyle="1">
    <w:name w:val="ListLabel 447"/>
    <w:qFormat/>
    <w:rPr>
      <w:rFonts w:cs="OpenSymbol"/>
    </w:rPr>
  </w:style>
  <w:style w:type="character" w:styleId="ListLabel448" w:customStyle="1">
    <w:name w:val="ListLabel 448"/>
    <w:qFormat/>
    <w:rPr>
      <w:rFonts w:cs="OpenSymbol"/>
    </w:rPr>
  </w:style>
  <w:style w:type="character" w:styleId="ListLabel449" w:customStyle="1">
    <w:name w:val="ListLabel 449"/>
    <w:qFormat/>
    <w:rPr>
      <w:rFonts w:cs="OpenSymbol"/>
    </w:rPr>
  </w:style>
  <w:style w:type="character" w:styleId="ListLabel450" w:customStyle="1">
    <w:name w:val="ListLabel 450"/>
    <w:qFormat/>
    <w:rPr>
      <w:rFonts w:cs="OpenSymbol"/>
    </w:rPr>
  </w:style>
  <w:style w:type="character" w:styleId="ListLabel451" w:customStyle="1">
    <w:name w:val="ListLabel 451"/>
    <w:qFormat/>
    <w:rPr>
      <w:rFonts w:cs="OpenSymbol"/>
    </w:rPr>
  </w:style>
  <w:style w:type="character" w:styleId="ListLabel452" w:customStyle="1">
    <w:name w:val="ListLabel 452"/>
    <w:qFormat/>
    <w:rPr>
      <w:rFonts w:cs="OpenSymbol"/>
      <w:b w:val="false"/>
      <w:sz w:val="22"/>
    </w:rPr>
  </w:style>
  <w:style w:type="character" w:styleId="ListLabel453" w:customStyle="1">
    <w:name w:val="ListLabel 453"/>
    <w:qFormat/>
    <w:rPr>
      <w:rFonts w:cs="OpenSymbol"/>
    </w:rPr>
  </w:style>
  <w:style w:type="character" w:styleId="ListLabel454" w:customStyle="1">
    <w:name w:val="ListLabel 454"/>
    <w:qFormat/>
    <w:rPr>
      <w:rFonts w:cs="OpenSymbol"/>
    </w:rPr>
  </w:style>
  <w:style w:type="character" w:styleId="ListLabel455" w:customStyle="1">
    <w:name w:val="ListLabel 455"/>
    <w:qFormat/>
    <w:rPr>
      <w:rFonts w:cs="OpenSymbol"/>
    </w:rPr>
  </w:style>
  <w:style w:type="character" w:styleId="ListLabel456" w:customStyle="1">
    <w:name w:val="ListLabel 456"/>
    <w:qFormat/>
    <w:rPr>
      <w:rFonts w:cs="OpenSymbol"/>
    </w:rPr>
  </w:style>
  <w:style w:type="character" w:styleId="ListLabel457" w:customStyle="1">
    <w:name w:val="ListLabel 457"/>
    <w:qFormat/>
    <w:rPr>
      <w:rFonts w:cs="OpenSymbol"/>
    </w:rPr>
  </w:style>
  <w:style w:type="character" w:styleId="ListLabel458" w:customStyle="1">
    <w:name w:val="ListLabel 458"/>
    <w:qFormat/>
    <w:rPr>
      <w:rFonts w:cs="OpenSymbol"/>
    </w:rPr>
  </w:style>
  <w:style w:type="character" w:styleId="ListLabel459" w:customStyle="1">
    <w:name w:val="ListLabel 459"/>
    <w:qFormat/>
    <w:rPr>
      <w:rFonts w:cs="OpenSymbol"/>
    </w:rPr>
  </w:style>
  <w:style w:type="character" w:styleId="ListLabel460" w:customStyle="1">
    <w:name w:val="ListLabel 460"/>
    <w:qFormat/>
    <w:rPr>
      <w:rFonts w:cs="OpenSymbol"/>
    </w:rPr>
  </w:style>
  <w:style w:type="character" w:styleId="ListLabel461" w:customStyle="1">
    <w:name w:val="ListLabel 461"/>
    <w:qFormat/>
    <w:rPr>
      <w:rFonts w:cs="OpenSymbol"/>
      <w:b w:val="false"/>
      <w:sz w:val="24"/>
    </w:rPr>
  </w:style>
  <w:style w:type="character" w:styleId="ListLabel462" w:customStyle="1">
    <w:name w:val="ListLabel 462"/>
    <w:qFormat/>
    <w:rPr>
      <w:rFonts w:cs="OpenSymbol"/>
    </w:rPr>
  </w:style>
  <w:style w:type="character" w:styleId="ListLabel463" w:customStyle="1">
    <w:name w:val="ListLabel 463"/>
    <w:qFormat/>
    <w:rPr>
      <w:rFonts w:cs="OpenSymbol"/>
    </w:rPr>
  </w:style>
  <w:style w:type="character" w:styleId="ListLabel464" w:customStyle="1">
    <w:name w:val="ListLabel 464"/>
    <w:qFormat/>
    <w:rPr>
      <w:rFonts w:cs="OpenSymbol"/>
    </w:rPr>
  </w:style>
  <w:style w:type="character" w:styleId="ListLabel465" w:customStyle="1">
    <w:name w:val="ListLabel 465"/>
    <w:qFormat/>
    <w:rPr>
      <w:rFonts w:cs="OpenSymbol"/>
    </w:rPr>
  </w:style>
  <w:style w:type="character" w:styleId="ListLabel466" w:customStyle="1">
    <w:name w:val="ListLabel 466"/>
    <w:qFormat/>
    <w:rPr>
      <w:rFonts w:cs="OpenSymbol"/>
    </w:rPr>
  </w:style>
  <w:style w:type="character" w:styleId="ListLabel467" w:customStyle="1">
    <w:name w:val="ListLabel 467"/>
    <w:qFormat/>
    <w:rPr>
      <w:rFonts w:cs="OpenSymbol"/>
    </w:rPr>
  </w:style>
  <w:style w:type="character" w:styleId="ListLabel468" w:customStyle="1">
    <w:name w:val="ListLabel 468"/>
    <w:qFormat/>
    <w:rPr>
      <w:rFonts w:cs="OpenSymbol"/>
    </w:rPr>
  </w:style>
  <w:style w:type="character" w:styleId="ListLabel469" w:customStyle="1">
    <w:name w:val="ListLabel 469"/>
    <w:qFormat/>
    <w:rPr>
      <w:rFonts w:cs="OpenSymbol"/>
    </w:rPr>
  </w:style>
  <w:style w:type="character" w:styleId="ListLabel470" w:customStyle="1">
    <w:name w:val="ListLabel 470"/>
    <w:qFormat/>
    <w:rPr>
      <w:rFonts w:cs="OpenSymbol"/>
      <w:b w:val="false"/>
      <w:sz w:val="24"/>
    </w:rPr>
  </w:style>
  <w:style w:type="character" w:styleId="ListLabel471" w:customStyle="1">
    <w:name w:val="ListLabel 471"/>
    <w:qFormat/>
    <w:rPr>
      <w:rFonts w:cs="OpenSymbol"/>
    </w:rPr>
  </w:style>
  <w:style w:type="character" w:styleId="ListLabel472" w:customStyle="1">
    <w:name w:val="ListLabel 472"/>
    <w:qFormat/>
    <w:rPr>
      <w:rFonts w:cs="OpenSymbol"/>
    </w:rPr>
  </w:style>
  <w:style w:type="character" w:styleId="ListLabel473" w:customStyle="1">
    <w:name w:val="ListLabel 473"/>
    <w:qFormat/>
    <w:rPr>
      <w:rFonts w:cs="OpenSymbol"/>
    </w:rPr>
  </w:style>
  <w:style w:type="character" w:styleId="ListLabel474" w:customStyle="1">
    <w:name w:val="ListLabel 474"/>
    <w:qFormat/>
    <w:rPr>
      <w:rFonts w:cs="OpenSymbol"/>
    </w:rPr>
  </w:style>
  <w:style w:type="character" w:styleId="ListLabel475" w:customStyle="1">
    <w:name w:val="ListLabel 475"/>
    <w:qFormat/>
    <w:rPr>
      <w:rFonts w:cs="OpenSymbol"/>
    </w:rPr>
  </w:style>
  <w:style w:type="character" w:styleId="ListLabel476" w:customStyle="1">
    <w:name w:val="ListLabel 476"/>
    <w:qFormat/>
    <w:rPr>
      <w:rFonts w:cs="OpenSymbol"/>
    </w:rPr>
  </w:style>
  <w:style w:type="character" w:styleId="ListLabel477" w:customStyle="1">
    <w:name w:val="ListLabel 477"/>
    <w:qFormat/>
    <w:rPr>
      <w:rFonts w:cs="OpenSymbol"/>
    </w:rPr>
  </w:style>
  <w:style w:type="character" w:styleId="ListLabel478" w:customStyle="1">
    <w:name w:val="ListLabel 478"/>
    <w:qFormat/>
    <w:rPr>
      <w:rFonts w:cs="OpenSymbol"/>
    </w:rPr>
  </w:style>
  <w:style w:type="character" w:styleId="ListLabel479" w:customStyle="1">
    <w:name w:val="ListLabel 479"/>
    <w:qFormat/>
    <w:rPr>
      <w:rFonts w:cs="OpenSymbol"/>
    </w:rPr>
  </w:style>
  <w:style w:type="character" w:styleId="ListLabel480" w:customStyle="1">
    <w:name w:val="ListLabel 480"/>
    <w:qFormat/>
    <w:rPr>
      <w:rFonts w:cs="OpenSymbol"/>
    </w:rPr>
  </w:style>
  <w:style w:type="character" w:styleId="ListLabel481" w:customStyle="1">
    <w:name w:val="ListLabel 481"/>
    <w:qFormat/>
    <w:rPr>
      <w:rFonts w:cs="OpenSymbol"/>
    </w:rPr>
  </w:style>
  <w:style w:type="character" w:styleId="ListLabel482" w:customStyle="1">
    <w:name w:val="ListLabel 482"/>
    <w:qFormat/>
    <w:rPr>
      <w:rFonts w:cs="OpenSymbol"/>
    </w:rPr>
  </w:style>
  <w:style w:type="character" w:styleId="ListLabel483" w:customStyle="1">
    <w:name w:val="ListLabel 483"/>
    <w:qFormat/>
    <w:rPr>
      <w:rFonts w:cs="OpenSymbol"/>
    </w:rPr>
  </w:style>
  <w:style w:type="character" w:styleId="ListLabel484" w:customStyle="1">
    <w:name w:val="ListLabel 484"/>
    <w:qFormat/>
    <w:rPr>
      <w:rFonts w:cs="OpenSymbol"/>
    </w:rPr>
  </w:style>
  <w:style w:type="character" w:styleId="ListLabel485" w:customStyle="1">
    <w:name w:val="ListLabel 485"/>
    <w:qFormat/>
    <w:rPr>
      <w:rFonts w:cs="OpenSymbol"/>
    </w:rPr>
  </w:style>
  <w:style w:type="character" w:styleId="ListLabel486" w:customStyle="1">
    <w:name w:val="ListLabel 486"/>
    <w:qFormat/>
    <w:rPr>
      <w:rFonts w:cs="OpenSymbol"/>
    </w:rPr>
  </w:style>
  <w:style w:type="character" w:styleId="ListLabel487" w:customStyle="1">
    <w:name w:val="ListLabel 487"/>
    <w:qFormat/>
    <w:rPr>
      <w:rFonts w:cs="OpenSymbol"/>
    </w:rPr>
  </w:style>
  <w:style w:type="character" w:styleId="ListLabel488" w:customStyle="1">
    <w:name w:val="ListLabel 488"/>
    <w:qFormat/>
    <w:rPr>
      <w:rFonts w:cs="OpenSymbol"/>
      <w:b w:val="false"/>
      <w:sz w:val="24"/>
    </w:rPr>
  </w:style>
  <w:style w:type="character" w:styleId="ListLabel489" w:customStyle="1">
    <w:name w:val="ListLabel 489"/>
    <w:qFormat/>
    <w:rPr>
      <w:rFonts w:cs="OpenSymbol"/>
    </w:rPr>
  </w:style>
  <w:style w:type="character" w:styleId="ListLabel490" w:customStyle="1">
    <w:name w:val="ListLabel 490"/>
    <w:qFormat/>
    <w:rPr>
      <w:rFonts w:cs="OpenSymbol"/>
    </w:rPr>
  </w:style>
  <w:style w:type="character" w:styleId="ListLabel491" w:customStyle="1">
    <w:name w:val="ListLabel 491"/>
    <w:qFormat/>
    <w:rPr>
      <w:rFonts w:cs="OpenSymbol"/>
    </w:rPr>
  </w:style>
  <w:style w:type="character" w:styleId="ListLabel492" w:customStyle="1">
    <w:name w:val="ListLabel 492"/>
    <w:qFormat/>
    <w:rPr>
      <w:rFonts w:cs="OpenSymbol"/>
    </w:rPr>
  </w:style>
  <w:style w:type="character" w:styleId="ListLabel493" w:customStyle="1">
    <w:name w:val="ListLabel 493"/>
    <w:qFormat/>
    <w:rPr>
      <w:rFonts w:cs="OpenSymbol"/>
    </w:rPr>
  </w:style>
  <w:style w:type="character" w:styleId="ListLabel494" w:customStyle="1">
    <w:name w:val="ListLabel 494"/>
    <w:qFormat/>
    <w:rPr>
      <w:rFonts w:cs="OpenSymbol"/>
    </w:rPr>
  </w:style>
  <w:style w:type="character" w:styleId="ListLabel495" w:customStyle="1">
    <w:name w:val="ListLabel 495"/>
    <w:qFormat/>
    <w:rPr>
      <w:rFonts w:cs="OpenSymbol"/>
    </w:rPr>
  </w:style>
  <w:style w:type="character" w:styleId="ListLabel496" w:customStyle="1">
    <w:name w:val="ListLabel 496"/>
    <w:qFormat/>
    <w:rPr>
      <w:rFonts w:cs="OpenSymbol"/>
    </w:rPr>
  </w:style>
  <w:style w:type="character" w:styleId="ListLabel497" w:customStyle="1">
    <w:name w:val="ListLabel 497"/>
    <w:qFormat/>
    <w:rPr>
      <w:rFonts w:eastAsia="Wingdings" w:cs="Wingdings"/>
      <w:b/>
    </w:rPr>
  </w:style>
  <w:style w:type="character" w:styleId="ListLabel498" w:customStyle="1">
    <w:name w:val="ListLabel 498"/>
    <w:qFormat/>
    <w:rPr>
      <w:rFonts w:eastAsia="Wingdings" w:cs="Wingdings"/>
    </w:rPr>
  </w:style>
  <w:style w:type="character" w:styleId="ListLabel499" w:customStyle="1">
    <w:name w:val="ListLabel 499"/>
    <w:qFormat/>
    <w:rPr>
      <w:rFonts w:cs="Wingdings"/>
    </w:rPr>
  </w:style>
  <w:style w:type="character" w:styleId="ListLabel500" w:customStyle="1">
    <w:name w:val="ListLabel 500"/>
    <w:qFormat/>
    <w:rPr>
      <w:rFonts w:ascii="Arial" w:hAnsi="Arial" w:cs="OpenSymbol"/>
      <w:b w:val="false"/>
      <w:sz w:val="22"/>
    </w:rPr>
  </w:style>
  <w:style w:type="character" w:styleId="ListLabel501" w:customStyle="1">
    <w:name w:val="ListLabel 501"/>
    <w:qFormat/>
    <w:rPr>
      <w:rFonts w:cs="OpenSymbol"/>
    </w:rPr>
  </w:style>
  <w:style w:type="character" w:styleId="ListLabel502" w:customStyle="1">
    <w:name w:val="ListLabel 502"/>
    <w:qFormat/>
    <w:rPr>
      <w:rFonts w:cs="OpenSymbol"/>
    </w:rPr>
  </w:style>
  <w:style w:type="character" w:styleId="ListLabel503" w:customStyle="1">
    <w:name w:val="ListLabel 503"/>
    <w:qFormat/>
    <w:rPr>
      <w:rFonts w:cs="OpenSymbol"/>
    </w:rPr>
  </w:style>
  <w:style w:type="character" w:styleId="ListLabel504" w:customStyle="1">
    <w:name w:val="ListLabel 504"/>
    <w:qFormat/>
    <w:rPr>
      <w:rFonts w:cs="OpenSymbol"/>
    </w:rPr>
  </w:style>
  <w:style w:type="character" w:styleId="ListLabel505" w:customStyle="1">
    <w:name w:val="ListLabel 505"/>
    <w:qFormat/>
    <w:rPr>
      <w:rFonts w:cs="OpenSymbol"/>
    </w:rPr>
  </w:style>
  <w:style w:type="character" w:styleId="ListLabel506" w:customStyle="1">
    <w:name w:val="ListLabel 506"/>
    <w:qFormat/>
    <w:rPr>
      <w:rFonts w:cs="OpenSymbol"/>
    </w:rPr>
  </w:style>
  <w:style w:type="character" w:styleId="ListLabel507" w:customStyle="1">
    <w:name w:val="ListLabel 507"/>
    <w:qFormat/>
    <w:rPr>
      <w:rFonts w:cs="OpenSymbol"/>
    </w:rPr>
  </w:style>
  <w:style w:type="character" w:styleId="ListLabel508" w:customStyle="1">
    <w:name w:val="ListLabel 508"/>
    <w:qFormat/>
    <w:rPr>
      <w:rFonts w:cs="OpenSymbol"/>
    </w:rPr>
  </w:style>
  <w:style w:type="character" w:styleId="ListLabel509" w:customStyle="1">
    <w:name w:val="ListLabel 509"/>
    <w:qFormat/>
    <w:rPr>
      <w:rFonts w:cs="OpenSymbol"/>
      <w:b w:val="false"/>
      <w:sz w:val="22"/>
    </w:rPr>
  </w:style>
  <w:style w:type="character" w:styleId="ListLabel510" w:customStyle="1">
    <w:name w:val="ListLabel 510"/>
    <w:qFormat/>
    <w:rPr>
      <w:rFonts w:cs="OpenSymbol"/>
    </w:rPr>
  </w:style>
  <w:style w:type="character" w:styleId="ListLabel511" w:customStyle="1">
    <w:name w:val="ListLabel 511"/>
    <w:qFormat/>
    <w:rPr>
      <w:rFonts w:cs="OpenSymbol"/>
    </w:rPr>
  </w:style>
  <w:style w:type="character" w:styleId="ListLabel512" w:customStyle="1">
    <w:name w:val="ListLabel 512"/>
    <w:qFormat/>
    <w:rPr>
      <w:rFonts w:cs="OpenSymbol"/>
    </w:rPr>
  </w:style>
  <w:style w:type="character" w:styleId="ListLabel513" w:customStyle="1">
    <w:name w:val="ListLabel 513"/>
    <w:qFormat/>
    <w:rPr>
      <w:rFonts w:cs="OpenSymbol"/>
    </w:rPr>
  </w:style>
  <w:style w:type="character" w:styleId="ListLabel514" w:customStyle="1">
    <w:name w:val="ListLabel 514"/>
    <w:qFormat/>
    <w:rPr>
      <w:rFonts w:cs="OpenSymbol"/>
    </w:rPr>
  </w:style>
  <w:style w:type="character" w:styleId="ListLabel515" w:customStyle="1">
    <w:name w:val="ListLabel 515"/>
    <w:qFormat/>
    <w:rPr>
      <w:rFonts w:cs="OpenSymbol"/>
    </w:rPr>
  </w:style>
  <w:style w:type="character" w:styleId="ListLabel516" w:customStyle="1">
    <w:name w:val="ListLabel 516"/>
    <w:qFormat/>
    <w:rPr>
      <w:rFonts w:cs="OpenSymbol"/>
    </w:rPr>
  </w:style>
  <w:style w:type="character" w:styleId="ListLabel517" w:customStyle="1">
    <w:name w:val="ListLabel 517"/>
    <w:qFormat/>
    <w:rPr>
      <w:rFonts w:cs="OpenSymbol"/>
    </w:rPr>
  </w:style>
  <w:style w:type="character" w:styleId="ListLabel518" w:customStyle="1">
    <w:name w:val="ListLabel 518"/>
    <w:qFormat/>
    <w:rPr>
      <w:rFonts w:cs="OpenSymbol"/>
      <w:b w:val="false"/>
      <w:sz w:val="22"/>
    </w:rPr>
  </w:style>
  <w:style w:type="character" w:styleId="ListLabel519" w:customStyle="1">
    <w:name w:val="ListLabel 519"/>
    <w:qFormat/>
    <w:rPr>
      <w:rFonts w:cs="OpenSymbol"/>
    </w:rPr>
  </w:style>
  <w:style w:type="character" w:styleId="ListLabel520" w:customStyle="1">
    <w:name w:val="ListLabel 520"/>
    <w:qFormat/>
    <w:rPr>
      <w:rFonts w:cs="OpenSymbol"/>
    </w:rPr>
  </w:style>
  <w:style w:type="character" w:styleId="ListLabel521" w:customStyle="1">
    <w:name w:val="ListLabel 521"/>
    <w:qFormat/>
    <w:rPr>
      <w:rFonts w:cs="OpenSymbol"/>
    </w:rPr>
  </w:style>
  <w:style w:type="character" w:styleId="ListLabel522" w:customStyle="1">
    <w:name w:val="ListLabel 522"/>
    <w:qFormat/>
    <w:rPr>
      <w:rFonts w:cs="OpenSymbol"/>
    </w:rPr>
  </w:style>
  <w:style w:type="character" w:styleId="ListLabel523" w:customStyle="1">
    <w:name w:val="ListLabel 523"/>
    <w:qFormat/>
    <w:rPr>
      <w:rFonts w:cs="OpenSymbol"/>
    </w:rPr>
  </w:style>
  <w:style w:type="character" w:styleId="ListLabel524" w:customStyle="1">
    <w:name w:val="ListLabel 524"/>
    <w:qFormat/>
    <w:rPr>
      <w:rFonts w:cs="OpenSymbol"/>
    </w:rPr>
  </w:style>
  <w:style w:type="character" w:styleId="ListLabel525" w:customStyle="1">
    <w:name w:val="ListLabel 525"/>
    <w:qFormat/>
    <w:rPr>
      <w:rFonts w:cs="OpenSymbol"/>
    </w:rPr>
  </w:style>
  <w:style w:type="character" w:styleId="ListLabel526" w:customStyle="1">
    <w:name w:val="ListLabel 526"/>
    <w:qFormat/>
    <w:rPr>
      <w:rFonts w:cs="OpenSymbol"/>
    </w:rPr>
  </w:style>
  <w:style w:type="character" w:styleId="ListLabel527" w:customStyle="1">
    <w:name w:val="ListLabel 527"/>
    <w:qFormat/>
    <w:rPr>
      <w:rFonts w:cs="OpenSymbol"/>
      <w:b w:val="false"/>
      <w:sz w:val="24"/>
    </w:rPr>
  </w:style>
  <w:style w:type="character" w:styleId="ListLabel528" w:customStyle="1">
    <w:name w:val="ListLabel 528"/>
    <w:qFormat/>
    <w:rPr>
      <w:rFonts w:cs="OpenSymbol"/>
    </w:rPr>
  </w:style>
  <w:style w:type="character" w:styleId="ListLabel529" w:customStyle="1">
    <w:name w:val="ListLabel 529"/>
    <w:qFormat/>
    <w:rPr>
      <w:rFonts w:cs="OpenSymbol"/>
    </w:rPr>
  </w:style>
  <w:style w:type="character" w:styleId="ListLabel530" w:customStyle="1">
    <w:name w:val="ListLabel 530"/>
    <w:qFormat/>
    <w:rPr>
      <w:rFonts w:cs="OpenSymbol"/>
    </w:rPr>
  </w:style>
  <w:style w:type="character" w:styleId="ListLabel531" w:customStyle="1">
    <w:name w:val="ListLabel 531"/>
    <w:qFormat/>
    <w:rPr>
      <w:rFonts w:cs="OpenSymbol"/>
    </w:rPr>
  </w:style>
  <w:style w:type="character" w:styleId="ListLabel532" w:customStyle="1">
    <w:name w:val="ListLabel 532"/>
    <w:qFormat/>
    <w:rPr>
      <w:rFonts w:cs="OpenSymbol"/>
    </w:rPr>
  </w:style>
  <w:style w:type="character" w:styleId="ListLabel533" w:customStyle="1">
    <w:name w:val="ListLabel 533"/>
    <w:qFormat/>
    <w:rPr>
      <w:rFonts w:cs="OpenSymbol"/>
    </w:rPr>
  </w:style>
  <w:style w:type="character" w:styleId="ListLabel534" w:customStyle="1">
    <w:name w:val="ListLabel 534"/>
    <w:qFormat/>
    <w:rPr>
      <w:rFonts w:cs="OpenSymbol"/>
    </w:rPr>
  </w:style>
  <w:style w:type="character" w:styleId="ListLabel535" w:customStyle="1">
    <w:name w:val="ListLabel 535"/>
    <w:qFormat/>
    <w:rPr>
      <w:rFonts w:cs="OpenSymbol"/>
    </w:rPr>
  </w:style>
  <w:style w:type="character" w:styleId="ListLabel536" w:customStyle="1">
    <w:name w:val="ListLabel 536"/>
    <w:qFormat/>
    <w:rPr>
      <w:rFonts w:cs="OpenSymbol"/>
      <w:b w:val="false"/>
      <w:sz w:val="24"/>
    </w:rPr>
  </w:style>
  <w:style w:type="character" w:styleId="ListLabel537" w:customStyle="1">
    <w:name w:val="ListLabel 537"/>
    <w:qFormat/>
    <w:rPr>
      <w:rFonts w:cs="OpenSymbol"/>
    </w:rPr>
  </w:style>
  <w:style w:type="character" w:styleId="ListLabel538" w:customStyle="1">
    <w:name w:val="ListLabel 538"/>
    <w:qFormat/>
    <w:rPr>
      <w:rFonts w:cs="OpenSymbol"/>
    </w:rPr>
  </w:style>
  <w:style w:type="character" w:styleId="ListLabel539" w:customStyle="1">
    <w:name w:val="ListLabel 539"/>
    <w:qFormat/>
    <w:rPr>
      <w:rFonts w:cs="OpenSymbol"/>
    </w:rPr>
  </w:style>
  <w:style w:type="character" w:styleId="ListLabel540" w:customStyle="1">
    <w:name w:val="ListLabel 540"/>
    <w:qFormat/>
    <w:rPr>
      <w:rFonts w:cs="OpenSymbol"/>
    </w:rPr>
  </w:style>
  <w:style w:type="character" w:styleId="ListLabel541" w:customStyle="1">
    <w:name w:val="ListLabel 541"/>
    <w:qFormat/>
    <w:rPr>
      <w:rFonts w:cs="OpenSymbol"/>
    </w:rPr>
  </w:style>
  <w:style w:type="character" w:styleId="ListLabel542" w:customStyle="1">
    <w:name w:val="ListLabel 542"/>
    <w:qFormat/>
    <w:rPr>
      <w:rFonts w:cs="OpenSymbol"/>
    </w:rPr>
  </w:style>
  <w:style w:type="character" w:styleId="ListLabel543" w:customStyle="1">
    <w:name w:val="ListLabel 543"/>
    <w:qFormat/>
    <w:rPr>
      <w:rFonts w:cs="OpenSymbol"/>
    </w:rPr>
  </w:style>
  <w:style w:type="character" w:styleId="ListLabel544" w:customStyle="1">
    <w:name w:val="ListLabel 544"/>
    <w:qFormat/>
    <w:rPr>
      <w:rFonts w:cs="OpenSymbol"/>
    </w:rPr>
  </w:style>
  <w:style w:type="character" w:styleId="ListLabel545" w:customStyle="1">
    <w:name w:val="ListLabel 545"/>
    <w:qFormat/>
    <w:rPr>
      <w:rFonts w:cs="OpenSymbol"/>
    </w:rPr>
  </w:style>
  <w:style w:type="character" w:styleId="ListLabel546" w:customStyle="1">
    <w:name w:val="ListLabel 546"/>
    <w:qFormat/>
    <w:rPr>
      <w:rFonts w:cs="OpenSymbol"/>
    </w:rPr>
  </w:style>
  <w:style w:type="character" w:styleId="ListLabel547" w:customStyle="1">
    <w:name w:val="ListLabel 547"/>
    <w:qFormat/>
    <w:rPr>
      <w:rFonts w:cs="OpenSymbol"/>
    </w:rPr>
  </w:style>
  <w:style w:type="character" w:styleId="ListLabel548" w:customStyle="1">
    <w:name w:val="ListLabel 548"/>
    <w:qFormat/>
    <w:rPr>
      <w:rFonts w:cs="OpenSymbol"/>
    </w:rPr>
  </w:style>
  <w:style w:type="character" w:styleId="ListLabel549" w:customStyle="1">
    <w:name w:val="ListLabel 549"/>
    <w:qFormat/>
    <w:rPr>
      <w:rFonts w:cs="OpenSymbol"/>
    </w:rPr>
  </w:style>
  <w:style w:type="character" w:styleId="ListLabel550" w:customStyle="1">
    <w:name w:val="ListLabel 550"/>
    <w:qFormat/>
    <w:rPr>
      <w:rFonts w:cs="OpenSymbol"/>
    </w:rPr>
  </w:style>
  <w:style w:type="character" w:styleId="ListLabel551" w:customStyle="1">
    <w:name w:val="ListLabel 551"/>
    <w:qFormat/>
    <w:rPr>
      <w:rFonts w:cs="OpenSymbol"/>
    </w:rPr>
  </w:style>
  <w:style w:type="character" w:styleId="ListLabel552" w:customStyle="1">
    <w:name w:val="ListLabel 552"/>
    <w:qFormat/>
    <w:rPr>
      <w:rFonts w:cs="OpenSymbol"/>
    </w:rPr>
  </w:style>
  <w:style w:type="character" w:styleId="ListLabel553" w:customStyle="1">
    <w:name w:val="ListLabel 553"/>
    <w:qFormat/>
    <w:rPr>
      <w:rFonts w:cs="OpenSymbol"/>
    </w:rPr>
  </w:style>
  <w:style w:type="character" w:styleId="ListLabel554" w:customStyle="1">
    <w:name w:val="ListLabel 554"/>
    <w:qFormat/>
    <w:rPr>
      <w:rFonts w:cs="OpenSymbol"/>
      <w:b w:val="false"/>
      <w:sz w:val="24"/>
    </w:rPr>
  </w:style>
  <w:style w:type="character" w:styleId="ListLabel555" w:customStyle="1">
    <w:name w:val="ListLabel 555"/>
    <w:qFormat/>
    <w:rPr>
      <w:rFonts w:cs="OpenSymbol"/>
    </w:rPr>
  </w:style>
  <w:style w:type="character" w:styleId="ListLabel556" w:customStyle="1">
    <w:name w:val="ListLabel 556"/>
    <w:qFormat/>
    <w:rPr>
      <w:rFonts w:cs="OpenSymbol"/>
    </w:rPr>
  </w:style>
  <w:style w:type="character" w:styleId="ListLabel557" w:customStyle="1">
    <w:name w:val="ListLabel 557"/>
    <w:qFormat/>
    <w:rPr>
      <w:rFonts w:cs="OpenSymbol"/>
    </w:rPr>
  </w:style>
  <w:style w:type="character" w:styleId="ListLabel558" w:customStyle="1">
    <w:name w:val="ListLabel 558"/>
    <w:qFormat/>
    <w:rPr>
      <w:rFonts w:cs="OpenSymbol"/>
    </w:rPr>
  </w:style>
  <w:style w:type="character" w:styleId="ListLabel559" w:customStyle="1">
    <w:name w:val="ListLabel 559"/>
    <w:qFormat/>
    <w:rPr>
      <w:rFonts w:cs="OpenSymbol"/>
    </w:rPr>
  </w:style>
  <w:style w:type="character" w:styleId="ListLabel560" w:customStyle="1">
    <w:name w:val="ListLabel 560"/>
    <w:qFormat/>
    <w:rPr>
      <w:rFonts w:cs="OpenSymbol"/>
    </w:rPr>
  </w:style>
  <w:style w:type="character" w:styleId="ListLabel561" w:customStyle="1">
    <w:name w:val="ListLabel 561"/>
    <w:qFormat/>
    <w:rPr>
      <w:rFonts w:cs="OpenSymbol"/>
    </w:rPr>
  </w:style>
  <w:style w:type="character" w:styleId="ListLabel562" w:customStyle="1">
    <w:name w:val="ListLabel 562"/>
    <w:qFormat/>
    <w:rPr>
      <w:rFonts w:cs="OpenSymbol"/>
    </w:rPr>
  </w:style>
  <w:style w:type="character" w:styleId="ListLabel563" w:customStyle="1">
    <w:name w:val="ListLabel 563"/>
    <w:qFormat/>
    <w:rPr>
      <w:rFonts w:cs="Wingdings"/>
      <w:b/>
    </w:rPr>
  </w:style>
  <w:style w:type="character" w:styleId="ListLabel564" w:customStyle="1">
    <w:name w:val="ListLabel 564"/>
    <w:qFormat/>
    <w:rPr>
      <w:rFonts w:cs="Wingdings"/>
    </w:rPr>
  </w:style>
  <w:style w:type="character" w:styleId="ListLabel565" w:customStyle="1">
    <w:name w:val="ListLabel 565"/>
    <w:qFormat/>
    <w:rPr>
      <w:rFonts w:ascii="Arial" w:hAnsi="Arial" w:cs="OpenSymbol"/>
      <w:b w:val="false"/>
      <w:sz w:val="22"/>
    </w:rPr>
  </w:style>
  <w:style w:type="character" w:styleId="ListLabel566" w:customStyle="1">
    <w:name w:val="ListLabel 566"/>
    <w:qFormat/>
    <w:rPr>
      <w:rFonts w:cs="OpenSymbol"/>
    </w:rPr>
  </w:style>
  <w:style w:type="character" w:styleId="ListLabel567" w:customStyle="1">
    <w:name w:val="ListLabel 567"/>
    <w:qFormat/>
    <w:rPr>
      <w:rFonts w:cs="OpenSymbol"/>
    </w:rPr>
  </w:style>
  <w:style w:type="character" w:styleId="ListLabel568" w:customStyle="1">
    <w:name w:val="ListLabel 568"/>
    <w:qFormat/>
    <w:rPr>
      <w:rFonts w:cs="OpenSymbol"/>
    </w:rPr>
  </w:style>
  <w:style w:type="character" w:styleId="ListLabel569" w:customStyle="1">
    <w:name w:val="ListLabel 569"/>
    <w:qFormat/>
    <w:rPr>
      <w:rFonts w:cs="OpenSymbol"/>
    </w:rPr>
  </w:style>
  <w:style w:type="character" w:styleId="ListLabel570" w:customStyle="1">
    <w:name w:val="ListLabel 570"/>
    <w:qFormat/>
    <w:rPr>
      <w:rFonts w:cs="OpenSymbol"/>
    </w:rPr>
  </w:style>
  <w:style w:type="character" w:styleId="ListLabel571" w:customStyle="1">
    <w:name w:val="ListLabel 571"/>
    <w:qFormat/>
    <w:rPr>
      <w:rFonts w:cs="OpenSymbol"/>
    </w:rPr>
  </w:style>
  <w:style w:type="character" w:styleId="ListLabel572" w:customStyle="1">
    <w:name w:val="ListLabel 572"/>
    <w:qFormat/>
    <w:rPr>
      <w:rFonts w:cs="OpenSymbol"/>
    </w:rPr>
  </w:style>
  <w:style w:type="character" w:styleId="ListLabel573" w:customStyle="1">
    <w:name w:val="ListLabel 573"/>
    <w:qFormat/>
    <w:rPr>
      <w:rFonts w:cs="OpenSymbol"/>
    </w:rPr>
  </w:style>
  <w:style w:type="character" w:styleId="ListLabel574" w:customStyle="1">
    <w:name w:val="ListLabel 574"/>
    <w:qFormat/>
    <w:rPr>
      <w:rFonts w:cs="OpenSymbol"/>
      <w:b w:val="false"/>
      <w:sz w:val="22"/>
    </w:rPr>
  </w:style>
  <w:style w:type="character" w:styleId="ListLabel575" w:customStyle="1">
    <w:name w:val="ListLabel 575"/>
    <w:qFormat/>
    <w:rPr>
      <w:rFonts w:cs="OpenSymbol"/>
    </w:rPr>
  </w:style>
  <w:style w:type="character" w:styleId="ListLabel576" w:customStyle="1">
    <w:name w:val="ListLabel 576"/>
    <w:qFormat/>
    <w:rPr>
      <w:rFonts w:cs="OpenSymbol"/>
    </w:rPr>
  </w:style>
  <w:style w:type="character" w:styleId="ListLabel577" w:customStyle="1">
    <w:name w:val="ListLabel 577"/>
    <w:qFormat/>
    <w:rPr>
      <w:rFonts w:cs="OpenSymbol"/>
    </w:rPr>
  </w:style>
  <w:style w:type="character" w:styleId="ListLabel578" w:customStyle="1">
    <w:name w:val="ListLabel 578"/>
    <w:qFormat/>
    <w:rPr>
      <w:rFonts w:cs="OpenSymbol"/>
    </w:rPr>
  </w:style>
  <w:style w:type="character" w:styleId="ListLabel579" w:customStyle="1">
    <w:name w:val="ListLabel 579"/>
    <w:qFormat/>
    <w:rPr>
      <w:rFonts w:cs="OpenSymbol"/>
    </w:rPr>
  </w:style>
  <w:style w:type="character" w:styleId="ListLabel580" w:customStyle="1">
    <w:name w:val="ListLabel 580"/>
    <w:qFormat/>
    <w:rPr>
      <w:rFonts w:cs="OpenSymbol"/>
    </w:rPr>
  </w:style>
  <w:style w:type="character" w:styleId="ListLabel581" w:customStyle="1">
    <w:name w:val="ListLabel 581"/>
    <w:qFormat/>
    <w:rPr>
      <w:rFonts w:cs="OpenSymbol"/>
    </w:rPr>
  </w:style>
  <w:style w:type="character" w:styleId="ListLabel582" w:customStyle="1">
    <w:name w:val="ListLabel 582"/>
    <w:qFormat/>
    <w:rPr>
      <w:rFonts w:cs="OpenSymbol"/>
    </w:rPr>
  </w:style>
  <w:style w:type="character" w:styleId="ListLabel583" w:customStyle="1">
    <w:name w:val="ListLabel 583"/>
    <w:qFormat/>
    <w:rPr>
      <w:rFonts w:cs="OpenSymbol"/>
      <w:b w:val="false"/>
      <w:sz w:val="22"/>
    </w:rPr>
  </w:style>
  <w:style w:type="character" w:styleId="ListLabel584" w:customStyle="1">
    <w:name w:val="ListLabel 584"/>
    <w:qFormat/>
    <w:rPr>
      <w:rFonts w:cs="OpenSymbol"/>
    </w:rPr>
  </w:style>
  <w:style w:type="character" w:styleId="ListLabel585" w:customStyle="1">
    <w:name w:val="ListLabel 585"/>
    <w:qFormat/>
    <w:rPr>
      <w:rFonts w:cs="OpenSymbol"/>
    </w:rPr>
  </w:style>
  <w:style w:type="character" w:styleId="ListLabel586" w:customStyle="1">
    <w:name w:val="ListLabel 586"/>
    <w:qFormat/>
    <w:rPr>
      <w:rFonts w:cs="OpenSymbol"/>
    </w:rPr>
  </w:style>
  <w:style w:type="character" w:styleId="ListLabel587" w:customStyle="1">
    <w:name w:val="ListLabel 587"/>
    <w:qFormat/>
    <w:rPr>
      <w:rFonts w:cs="OpenSymbol"/>
    </w:rPr>
  </w:style>
  <w:style w:type="character" w:styleId="ListLabel588" w:customStyle="1">
    <w:name w:val="ListLabel 588"/>
    <w:qFormat/>
    <w:rPr>
      <w:rFonts w:cs="OpenSymbol"/>
    </w:rPr>
  </w:style>
  <w:style w:type="character" w:styleId="ListLabel589" w:customStyle="1">
    <w:name w:val="ListLabel 589"/>
    <w:qFormat/>
    <w:rPr>
      <w:rFonts w:cs="OpenSymbol"/>
    </w:rPr>
  </w:style>
  <w:style w:type="character" w:styleId="ListLabel590" w:customStyle="1">
    <w:name w:val="ListLabel 590"/>
    <w:qFormat/>
    <w:rPr>
      <w:rFonts w:cs="OpenSymbol"/>
    </w:rPr>
  </w:style>
  <w:style w:type="character" w:styleId="ListLabel591" w:customStyle="1">
    <w:name w:val="ListLabel 591"/>
    <w:qFormat/>
    <w:rPr>
      <w:rFonts w:cs="OpenSymbol"/>
    </w:rPr>
  </w:style>
  <w:style w:type="character" w:styleId="ListLabel592" w:customStyle="1">
    <w:name w:val="ListLabel 592"/>
    <w:qFormat/>
    <w:rPr>
      <w:rFonts w:cs="OpenSymbol"/>
      <w:b w:val="false"/>
      <w:sz w:val="24"/>
    </w:rPr>
  </w:style>
  <w:style w:type="character" w:styleId="ListLabel593" w:customStyle="1">
    <w:name w:val="ListLabel 593"/>
    <w:qFormat/>
    <w:rPr>
      <w:rFonts w:cs="OpenSymbol"/>
    </w:rPr>
  </w:style>
  <w:style w:type="character" w:styleId="ListLabel594" w:customStyle="1">
    <w:name w:val="ListLabel 594"/>
    <w:qFormat/>
    <w:rPr>
      <w:rFonts w:cs="OpenSymbol"/>
    </w:rPr>
  </w:style>
  <w:style w:type="character" w:styleId="ListLabel595" w:customStyle="1">
    <w:name w:val="ListLabel 595"/>
    <w:qFormat/>
    <w:rPr>
      <w:rFonts w:cs="OpenSymbol"/>
    </w:rPr>
  </w:style>
  <w:style w:type="character" w:styleId="ListLabel596" w:customStyle="1">
    <w:name w:val="ListLabel 596"/>
    <w:qFormat/>
    <w:rPr>
      <w:rFonts w:cs="OpenSymbol"/>
    </w:rPr>
  </w:style>
  <w:style w:type="character" w:styleId="ListLabel597" w:customStyle="1">
    <w:name w:val="ListLabel 597"/>
    <w:qFormat/>
    <w:rPr>
      <w:rFonts w:cs="OpenSymbol"/>
    </w:rPr>
  </w:style>
  <w:style w:type="character" w:styleId="ListLabel598" w:customStyle="1">
    <w:name w:val="ListLabel 598"/>
    <w:qFormat/>
    <w:rPr>
      <w:rFonts w:cs="OpenSymbol"/>
    </w:rPr>
  </w:style>
  <w:style w:type="character" w:styleId="ListLabel599" w:customStyle="1">
    <w:name w:val="ListLabel 599"/>
    <w:qFormat/>
    <w:rPr>
      <w:rFonts w:cs="OpenSymbol"/>
    </w:rPr>
  </w:style>
  <w:style w:type="character" w:styleId="ListLabel600" w:customStyle="1">
    <w:name w:val="ListLabel 600"/>
    <w:qFormat/>
    <w:rPr>
      <w:rFonts w:cs="OpenSymbol"/>
    </w:rPr>
  </w:style>
  <w:style w:type="character" w:styleId="ListLabel601" w:customStyle="1">
    <w:name w:val="ListLabel 601"/>
    <w:qFormat/>
    <w:rPr>
      <w:rFonts w:cs="OpenSymbol"/>
      <w:b w:val="false"/>
      <w:sz w:val="24"/>
    </w:rPr>
  </w:style>
  <w:style w:type="character" w:styleId="ListLabel602" w:customStyle="1">
    <w:name w:val="ListLabel 602"/>
    <w:qFormat/>
    <w:rPr>
      <w:rFonts w:cs="OpenSymbol"/>
    </w:rPr>
  </w:style>
  <w:style w:type="character" w:styleId="ListLabel603" w:customStyle="1">
    <w:name w:val="ListLabel 603"/>
    <w:qFormat/>
    <w:rPr>
      <w:rFonts w:cs="OpenSymbol"/>
    </w:rPr>
  </w:style>
  <w:style w:type="character" w:styleId="ListLabel604" w:customStyle="1">
    <w:name w:val="ListLabel 604"/>
    <w:qFormat/>
    <w:rPr>
      <w:rFonts w:cs="OpenSymbol"/>
    </w:rPr>
  </w:style>
  <w:style w:type="character" w:styleId="ListLabel605" w:customStyle="1">
    <w:name w:val="ListLabel 605"/>
    <w:qFormat/>
    <w:rPr>
      <w:rFonts w:cs="OpenSymbol"/>
    </w:rPr>
  </w:style>
  <w:style w:type="character" w:styleId="ListLabel606" w:customStyle="1">
    <w:name w:val="ListLabel 606"/>
    <w:qFormat/>
    <w:rPr>
      <w:rFonts w:cs="OpenSymbol"/>
    </w:rPr>
  </w:style>
  <w:style w:type="character" w:styleId="ListLabel607" w:customStyle="1">
    <w:name w:val="ListLabel 607"/>
    <w:qFormat/>
    <w:rPr>
      <w:rFonts w:cs="OpenSymbol"/>
    </w:rPr>
  </w:style>
  <w:style w:type="character" w:styleId="ListLabel608" w:customStyle="1">
    <w:name w:val="ListLabel 608"/>
    <w:qFormat/>
    <w:rPr>
      <w:rFonts w:cs="OpenSymbol"/>
    </w:rPr>
  </w:style>
  <w:style w:type="character" w:styleId="ListLabel609" w:customStyle="1">
    <w:name w:val="ListLabel 609"/>
    <w:qFormat/>
    <w:rPr>
      <w:rFonts w:cs="OpenSymbol"/>
    </w:rPr>
  </w:style>
  <w:style w:type="character" w:styleId="ListLabel610" w:customStyle="1">
    <w:name w:val="ListLabel 610"/>
    <w:qFormat/>
    <w:rPr>
      <w:rFonts w:cs="OpenSymbol"/>
    </w:rPr>
  </w:style>
  <w:style w:type="character" w:styleId="ListLabel611" w:customStyle="1">
    <w:name w:val="ListLabel 611"/>
    <w:qFormat/>
    <w:rPr>
      <w:rFonts w:cs="OpenSymbol"/>
    </w:rPr>
  </w:style>
  <w:style w:type="character" w:styleId="ListLabel612" w:customStyle="1">
    <w:name w:val="ListLabel 612"/>
    <w:qFormat/>
    <w:rPr>
      <w:rFonts w:cs="OpenSymbol"/>
    </w:rPr>
  </w:style>
  <w:style w:type="character" w:styleId="ListLabel613" w:customStyle="1">
    <w:name w:val="ListLabel 613"/>
    <w:qFormat/>
    <w:rPr>
      <w:rFonts w:cs="OpenSymbol"/>
    </w:rPr>
  </w:style>
  <w:style w:type="character" w:styleId="ListLabel614" w:customStyle="1">
    <w:name w:val="ListLabel 614"/>
    <w:qFormat/>
    <w:rPr>
      <w:rFonts w:cs="OpenSymbol"/>
    </w:rPr>
  </w:style>
  <w:style w:type="character" w:styleId="ListLabel615" w:customStyle="1">
    <w:name w:val="ListLabel 615"/>
    <w:qFormat/>
    <w:rPr>
      <w:rFonts w:cs="OpenSymbol"/>
    </w:rPr>
  </w:style>
  <w:style w:type="character" w:styleId="ListLabel616" w:customStyle="1">
    <w:name w:val="ListLabel 616"/>
    <w:qFormat/>
    <w:rPr>
      <w:rFonts w:cs="OpenSymbol"/>
    </w:rPr>
  </w:style>
  <w:style w:type="character" w:styleId="ListLabel617" w:customStyle="1">
    <w:name w:val="ListLabel 617"/>
    <w:qFormat/>
    <w:rPr>
      <w:rFonts w:cs="OpenSymbol"/>
    </w:rPr>
  </w:style>
  <w:style w:type="character" w:styleId="ListLabel618" w:customStyle="1">
    <w:name w:val="ListLabel 618"/>
    <w:qFormat/>
    <w:rPr>
      <w:rFonts w:cs="OpenSymbol"/>
    </w:rPr>
  </w:style>
  <w:style w:type="character" w:styleId="ListLabel619" w:customStyle="1">
    <w:name w:val="ListLabel 619"/>
    <w:qFormat/>
    <w:rPr>
      <w:rFonts w:cs="OpenSymbol"/>
      <w:b w:val="false"/>
      <w:sz w:val="24"/>
    </w:rPr>
  </w:style>
  <w:style w:type="character" w:styleId="ListLabel620" w:customStyle="1">
    <w:name w:val="ListLabel 620"/>
    <w:qFormat/>
    <w:rPr>
      <w:rFonts w:cs="OpenSymbol"/>
    </w:rPr>
  </w:style>
  <w:style w:type="character" w:styleId="ListLabel621" w:customStyle="1">
    <w:name w:val="ListLabel 621"/>
    <w:qFormat/>
    <w:rPr>
      <w:rFonts w:cs="OpenSymbol"/>
    </w:rPr>
  </w:style>
  <w:style w:type="character" w:styleId="ListLabel622" w:customStyle="1">
    <w:name w:val="ListLabel 622"/>
    <w:qFormat/>
    <w:rPr>
      <w:rFonts w:cs="OpenSymbol"/>
    </w:rPr>
  </w:style>
  <w:style w:type="character" w:styleId="ListLabel623" w:customStyle="1">
    <w:name w:val="ListLabel 623"/>
    <w:qFormat/>
    <w:rPr>
      <w:rFonts w:cs="OpenSymbol"/>
    </w:rPr>
  </w:style>
  <w:style w:type="character" w:styleId="ListLabel624" w:customStyle="1">
    <w:name w:val="ListLabel 624"/>
    <w:qFormat/>
    <w:rPr>
      <w:rFonts w:cs="OpenSymbol"/>
    </w:rPr>
  </w:style>
  <w:style w:type="character" w:styleId="ListLabel625" w:customStyle="1">
    <w:name w:val="ListLabel 625"/>
    <w:qFormat/>
    <w:rPr>
      <w:rFonts w:cs="OpenSymbol"/>
    </w:rPr>
  </w:style>
  <w:style w:type="character" w:styleId="ListLabel626" w:customStyle="1">
    <w:name w:val="ListLabel 626"/>
    <w:qFormat/>
    <w:rPr>
      <w:rFonts w:cs="OpenSymbol"/>
    </w:rPr>
  </w:style>
  <w:style w:type="character" w:styleId="ListLabel627" w:customStyle="1">
    <w:name w:val="ListLabel 627"/>
    <w:qFormat/>
    <w:rPr>
      <w:rFonts w:cs="OpenSymbol"/>
    </w:rPr>
  </w:style>
  <w:style w:type="character" w:styleId="ListLabel628" w:customStyle="1">
    <w:name w:val="ListLabel 628"/>
    <w:qFormat/>
    <w:rPr>
      <w:rFonts w:cs="Wingdings"/>
      <w:b/>
    </w:rPr>
  </w:style>
  <w:style w:type="character" w:styleId="ListLabel629" w:customStyle="1">
    <w:name w:val="ListLabel 629"/>
    <w:qFormat/>
    <w:rPr>
      <w:rFonts w:cs="Wingdings"/>
    </w:rPr>
  </w:style>
  <w:style w:type="character" w:styleId="ListLabel630" w:customStyle="1">
    <w:name w:val="ListLabel 630"/>
    <w:qFormat/>
    <w:rPr>
      <w:rFonts w:ascii="Arial" w:hAnsi="Arial" w:cs="OpenSymbol"/>
      <w:b w:val="false"/>
      <w:sz w:val="22"/>
    </w:rPr>
  </w:style>
  <w:style w:type="character" w:styleId="ListLabel631" w:customStyle="1">
    <w:name w:val="ListLabel 631"/>
    <w:qFormat/>
    <w:rPr>
      <w:rFonts w:cs="OpenSymbol"/>
    </w:rPr>
  </w:style>
  <w:style w:type="character" w:styleId="ListLabel632" w:customStyle="1">
    <w:name w:val="ListLabel 632"/>
    <w:qFormat/>
    <w:rPr>
      <w:rFonts w:cs="OpenSymbol"/>
    </w:rPr>
  </w:style>
  <w:style w:type="character" w:styleId="ListLabel633" w:customStyle="1">
    <w:name w:val="ListLabel 633"/>
    <w:qFormat/>
    <w:rPr>
      <w:rFonts w:cs="OpenSymbol"/>
    </w:rPr>
  </w:style>
  <w:style w:type="character" w:styleId="ListLabel634" w:customStyle="1">
    <w:name w:val="ListLabel 634"/>
    <w:qFormat/>
    <w:rPr>
      <w:rFonts w:cs="OpenSymbol"/>
    </w:rPr>
  </w:style>
  <w:style w:type="character" w:styleId="ListLabel635" w:customStyle="1">
    <w:name w:val="ListLabel 635"/>
    <w:qFormat/>
    <w:rPr>
      <w:rFonts w:cs="OpenSymbol"/>
    </w:rPr>
  </w:style>
  <w:style w:type="character" w:styleId="ListLabel636" w:customStyle="1">
    <w:name w:val="ListLabel 636"/>
    <w:qFormat/>
    <w:rPr>
      <w:rFonts w:cs="OpenSymbol"/>
    </w:rPr>
  </w:style>
  <w:style w:type="character" w:styleId="ListLabel637" w:customStyle="1">
    <w:name w:val="ListLabel 637"/>
    <w:qFormat/>
    <w:rPr>
      <w:rFonts w:cs="OpenSymbol"/>
    </w:rPr>
  </w:style>
  <w:style w:type="character" w:styleId="ListLabel638" w:customStyle="1">
    <w:name w:val="ListLabel 638"/>
    <w:qFormat/>
    <w:rPr>
      <w:rFonts w:cs="OpenSymbol"/>
    </w:rPr>
  </w:style>
  <w:style w:type="character" w:styleId="ListLabel639" w:customStyle="1">
    <w:name w:val="ListLabel 639"/>
    <w:qFormat/>
    <w:rPr>
      <w:rFonts w:cs="OpenSymbol"/>
      <w:b w:val="false"/>
      <w:sz w:val="22"/>
    </w:rPr>
  </w:style>
  <w:style w:type="character" w:styleId="ListLabel640" w:customStyle="1">
    <w:name w:val="ListLabel 640"/>
    <w:qFormat/>
    <w:rPr>
      <w:rFonts w:cs="OpenSymbol"/>
    </w:rPr>
  </w:style>
  <w:style w:type="character" w:styleId="ListLabel641" w:customStyle="1">
    <w:name w:val="ListLabel 641"/>
    <w:qFormat/>
    <w:rPr>
      <w:rFonts w:cs="OpenSymbol"/>
    </w:rPr>
  </w:style>
  <w:style w:type="character" w:styleId="ListLabel642" w:customStyle="1">
    <w:name w:val="ListLabel 642"/>
    <w:qFormat/>
    <w:rPr>
      <w:rFonts w:cs="OpenSymbol"/>
    </w:rPr>
  </w:style>
  <w:style w:type="character" w:styleId="ListLabel643" w:customStyle="1">
    <w:name w:val="ListLabel 643"/>
    <w:qFormat/>
    <w:rPr>
      <w:rFonts w:cs="OpenSymbol"/>
    </w:rPr>
  </w:style>
  <w:style w:type="character" w:styleId="ListLabel644" w:customStyle="1">
    <w:name w:val="ListLabel 644"/>
    <w:qFormat/>
    <w:rPr>
      <w:rFonts w:cs="OpenSymbol"/>
    </w:rPr>
  </w:style>
  <w:style w:type="character" w:styleId="ListLabel645" w:customStyle="1">
    <w:name w:val="ListLabel 645"/>
    <w:qFormat/>
    <w:rPr>
      <w:rFonts w:cs="OpenSymbol"/>
    </w:rPr>
  </w:style>
  <w:style w:type="character" w:styleId="ListLabel646" w:customStyle="1">
    <w:name w:val="ListLabel 646"/>
    <w:qFormat/>
    <w:rPr>
      <w:rFonts w:cs="OpenSymbol"/>
    </w:rPr>
  </w:style>
  <w:style w:type="character" w:styleId="ListLabel647" w:customStyle="1">
    <w:name w:val="ListLabel 647"/>
    <w:qFormat/>
    <w:rPr>
      <w:rFonts w:cs="OpenSymbol"/>
    </w:rPr>
  </w:style>
  <w:style w:type="character" w:styleId="ListLabel648" w:customStyle="1">
    <w:name w:val="ListLabel 648"/>
    <w:qFormat/>
    <w:rPr>
      <w:rFonts w:cs="OpenSymbol"/>
      <w:b w:val="false"/>
      <w:sz w:val="22"/>
    </w:rPr>
  </w:style>
  <w:style w:type="character" w:styleId="ListLabel649" w:customStyle="1">
    <w:name w:val="ListLabel 649"/>
    <w:qFormat/>
    <w:rPr>
      <w:rFonts w:cs="OpenSymbol"/>
    </w:rPr>
  </w:style>
  <w:style w:type="character" w:styleId="ListLabel650" w:customStyle="1">
    <w:name w:val="ListLabel 650"/>
    <w:qFormat/>
    <w:rPr>
      <w:rFonts w:cs="OpenSymbol"/>
    </w:rPr>
  </w:style>
  <w:style w:type="character" w:styleId="ListLabel651" w:customStyle="1">
    <w:name w:val="ListLabel 651"/>
    <w:qFormat/>
    <w:rPr>
      <w:rFonts w:cs="OpenSymbol"/>
    </w:rPr>
  </w:style>
  <w:style w:type="character" w:styleId="ListLabel652" w:customStyle="1">
    <w:name w:val="ListLabel 652"/>
    <w:qFormat/>
    <w:rPr>
      <w:rFonts w:cs="OpenSymbol"/>
    </w:rPr>
  </w:style>
  <w:style w:type="character" w:styleId="ListLabel653" w:customStyle="1">
    <w:name w:val="ListLabel 653"/>
    <w:qFormat/>
    <w:rPr>
      <w:rFonts w:cs="OpenSymbol"/>
    </w:rPr>
  </w:style>
  <w:style w:type="character" w:styleId="ListLabel654" w:customStyle="1">
    <w:name w:val="ListLabel 654"/>
    <w:qFormat/>
    <w:rPr>
      <w:rFonts w:cs="OpenSymbol"/>
    </w:rPr>
  </w:style>
  <w:style w:type="character" w:styleId="ListLabel655" w:customStyle="1">
    <w:name w:val="ListLabel 655"/>
    <w:qFormat/>
    <w:rPr>
      <w:rFonts w:cs="OpenSymbol"/>
    </w:rPr>
  </w:style>
  <w:style w:type="character" w:styleId="ListLabel656" w:customStyle="1">
    <w:name w:val="ListLabel 656"/>
    <w:qFormat/>
    <w:rPr>
      <w:rFonts w:cs="OpenSymbol"/>
    </w:rPr>
  </w:style>
  <w:style w:type="character" w:styleId="ListLabel657" w:customStyle="1">
    <w:name w:val="ListLabel 657"/>
    <w:qFormat/>
    <w:rPr>
      <w:rFonts w:cs="OpenSymbol"/>
      <w:b w:val="false"/>
      <w:sz w:val="24"/>
    </w:rPr>
  </w:style>
  <w:style w:type="character" w:styleId="ListLabel658" w:customStyle="1">
    <w:name w:val="ListLabel 658"/>
    <w:qFormat/>
    <w:rPr>
      <w:rFonts w:cs="OpenSymbol"/>
    </w:rPr>
  </w:style>
  <w:style w:type="character" w:styleId="ListLabel659" w:customStyle="1">
    <w:name w:val="ListLabel 659"/>
    <w:qFormat/>
    <w:rPr>
      <w:rFonts w:cs="OpenSymbol"/>
    </w:rPr>
  </w:style>
  <w:style w:type="character" w:styleId="ListLabel660" w:customStyle="1">
    <w:name w:val="ListLabel 660"/>
    <w:qFormat/>
    <w:rPr>
      <w:rFonts w:cs="OpenSymbol"/>
    </w:rPr>
  </w:style>
  <w:style w:type="character" w:styleId="ListLabel661" w:customStyle="1">
    <w:name w:val="ListLabel 661"/>
    <w:qFormat/>
    <w:rPr>
      <w:rFonts w:cs="OpenSymbol"/>
    </w:rPr>
  </w:style>
  <w:style w:type="character" w:styleId="ListLabel662" w:customStyle="1">
    <w:name w:val="ListLabel 662"/>
    <w:qFormat/>
    <w:rPr>
      <w:rFonts w:cs="OpenSymbol"/>
    </w:rPr>
  </w:style>
  <w:style w:type="character" w:styleId="ListLabel663" w:customStyle="1">
    <w:name w:val="ListLabel 663"/>
    <w:qFormat/>
    <w:rPr>
      <w:rFonts w:cs="OpenSymbol"/>
    </w:rPr>
  </w:style>
  <w:style w:type="character" w:styleId="ListLabel664" w:customStyle="1">
    <w:name w:val="ListLabel 664"/>
    <w:qFormat/>
    <w:rPr>
      <w:rFonts w:cs="OpenSymbol"/>
    </w:rPr>
  </w:style>
  <w:style w:type="character" w:styleId="ListLabel665" w:customStyle="1">
    <w:name w:val="ListLabel 665"/>
    <w:qFormat/>
    <w:rPr>
      <w:rFonts w:cs="OpenSymbol"/>
    </w:rPr>
  </w:style>
  <w:style w:type="character" w:styleId="ListLabel666" w:customStyle="1">
    <w:name w:val="ListLabel 666"/>
    <w:qFormat/>
    <w:rPr>
      <w:rFonts w:cs="OpenSymbol"/>
      <w:b w:val="false"/>
      <w:sz w:val="24"/>
    </w:rPr>
  </w:style>
  <w:style w:type="character" w:styleId="ListLabel667" w:customStyle="1">
    <w:name w:val="ListLabel 667"/>
    <w:qFormat/>
    <w:rPr>
      <w:rFonts w:cs="OpenSymbol"/>
    </w:rPr>
  </w:style>
  <w:style w:type="character" w:styleId="ListLabel668" w:customStyle="1">
    <w:name w:val="ListLabel 668"/>
    <w:qFormat/>
    <w:rPr>
      <w:rFonts w:cs="OpenSymbol"/>
    </w:rPr>
  </w:style>
  <w:style w:type="character" w:styleId="ListLabel669" w:customStyle="1">
    <w:name w:val="ListLabel 669"/>
    <w:qFormat/>
    <w:rPr>
      <w:rFonts w:cs="OpenSymbol"/>
    </w:rPr>
  </w:style>
  <w:style w:type="character" w:styleId="ListLabel670" w:customStyle="1">
    <w:name w:val="ListLabel 670"/>
    <w:qFormat/>
    <w:rPr>
      <w:rFonts w:cs="OpenSymbol"/>
    </w:rPr>
  </w:style>
  <w:style w:type="character" w:styleId="ListLabel671" w:customStyle="1">
    <w:name w:val="ListLabel 671"/>
    <w:qFormat/>
    <w:rPr>
      <w:rFonts w:cs="OpenSymbol"/>
    </w:rPr>
  </w:style>
  <w:style w:type="character" w:styleId="ListLabel672" w:customStyle="1">
    <w:name w:val="ListLabel 672"/>
    <w:qFormat/>
    <w:rPr>
      <w:rFonts w:cs="OpenSymbol"/>
    </w:rPr>
  </w:style>
  <w:style w:type="character" w:styleId="ListLabel673" w:customStyle="1">
    <w:name w:val="ListLabel 673"/>
    <w:qFormat/>
    <w:rPr>
      <w:rFonts w:cs="OpenSymbol"/>
    </w:rPr>
  </w:style>
  <w:style w:type="character" w:styleId="ListLabel674" w:customStyle="1">
    <w:name w:val="ListLabel 674"/>
    <w:qFormat/>
    <w:rPr>
      <w:rFonts w:cs="OpenSymbol"/>
    </w:rPr>
  </w:style>
  <w:style w:type="character" w:styleId="ListLabel675" w:customStyle="1">
    <w:name w:val="ListLabel 675"/>
    <w:qFormat/>
    <w:rPr>
      <w:rFonts w:cs="OpenSymbol"/>
    </w:rPr>
  </w:style>
  <w:style w:type="character" w:styleId="ListLabel676" w:customStyle="1">
    <w:name w:val="ListLabel 676"/>
    <w:qFormat/>
    <w:rPr>
      <w:rFonts w:cs="OpenSymbol"/>
    </w:rPr>
  </w:style>
  <w:style w:type="character" w:styleId="ListLabel677" w:customStyle="1">
    <w:name w:val="ListLabel 677"/>
    <w:qFormat/>
    <w:rPr>
      <w:rFonts w:cs="OpenSymbol"/>
    </w:rPr>
  </w:style>
  <w:style w:type="character" w:styleId="ListLabel678" w:customStyle="1">
    <w:name w:val="ListLabel 678"/>
    <w:qFormat/>
    <w:rPr>
      <w:rFonts w:cs="OpenSymbol"/>
    </w:rPr>
  </w:style>
  <w:style w:type="character" w:styleId="ListLabel679" w:customStyle="1">
    <w:name w:val="ListLabel 679"/>
    <w:qFormat/>
    <w:rPr>
      <w:rFonts w:cs="OpenSymbol"/>
    </w:rPr>
  </w:style>
  <w:style w:type="character" w:styleId="ListLabel680" w:customStyle="1">
    <w:name w:val="ListLabel 680"/>
    <w:qFormat/>
    <w:rPr>
      <w:rFonts w:cs="OpenSymbol"/>
    </w:rPr>
  </w:style>
  <w:style w:type="character" w:styleId="ListLabel681" w:customStyle="1">
    <w:name w:val="ListLabel 681"/>
    <w:qFormat/>
    <w:rPr>
      <w:rFonts w:cs="OpenSymbol"/>
    </w:rPr>
  </w:style>
  <w:style w:type="character" w:styleId="ListLabel682" w:customStyle="1">
    <w:name w:val="ListLabel 682"/>
    <w:qFormat/>
    <w:rPr>
      <w:rFonts w:cs="OpenSymbol"/>
    </w:rPr>
  </w:style>
  <w:style w:type="character" w:styleId="ListLabel683" w:customStyle="1">
    <w:name w:val="ListLabel 683"/>
    <w:qFormat/>
    <w:rPr>
      <w:rFonts w:cs="OpenSymbol"/>
    </w:rPr>
  </w:style>
  <w:style w:type="character" w:styleId="ListLabel684" w:customStyle="1">
    <w:name w:val="ListLabel 684"/>
    <w:qFormat/>
    <w:rPr>
      <w:rFonts w:cs="OpenSymbol"/>
      <w:b w:val="false"/>
      <w:sz w:val="24"/>
    </w:rPr>
  </w:style>
  <w:style w:type="character" w:styleId="ListLabel685" w:customStyle="1">
    <w:name w:val="ListLabel 685"/>
    <w:qFormat/>
    <w:rPr>
      <w:rFonts w:cs="OpenSymbol"/>
    </w:rPr>
  </w:style>
  <w:style w:type="character" w:styleId="ListLabel686" w:customStyle="1">
    <w:name w:val="ListLabel 686"/>
    <w:qFormat/>
    <w:rPr>
      <w:rFonts w:cs="OpenSymbol"/>
    </w:rPr>
  </w:style>
  <w:style w:type="character" w:styleId="ListLabel687" w:customStyle="1">
    <w:name w:val="ListLabel 687"/>
    <w:qFormat/>
    <w:rPr>
      <w:rFonts w:cs="OpenSymbol"/>
    </w:rPr>
  </w:style>
  <w:style w:type="character" w:styleId="ListLabel688" w:customStyle="1">
    <w:name w:val="ListLabel 688"/>
    <w:qFormat/>
    <w:rPr>
      <w:rFonts w:cs="OpenSymbol"/>
    </w:rPr>
  </w:style>
  <w:style w:type="character" w:styleId="ListLabel689" w:customStyle="1">
    <w:name w:val="ListLabel 689"/>
    <w:qFormat/>
    <w:rPr>
      <w:rFonts w:cs="OpenSymbol"/>
    </w:rPr>
  </w:style>
  <w:style w:type="character" w:styleId="ListLabel690" w:customStyle="1">
    <w:name w:val="ListLabel 690"/>
    <w:qFormat/>
    <w:rPr>
      <w:rFonts w:cs="OpenSymbol"/>
    </w:rPr>
  </w:style>
  <w:style w:type="character" w:styleId="ListLabel691" w:customStyle="1">
    <w:name w:val="ListLabel 691"/>
    <w:qFormat/>
    <w:rPr>
      <w:rFonts w:cs="OpenSymbol"/>
    </w:rPr>
  </w:style>
  <w:style w:type="character" w:styleId="ListLabel692" w:customStyle="1">
    <w:name w:val="ListLabel 692"/>
    <w:qFormat/>
    <w:rPr>
      <w:rFonts w:cs="OpenSymbol"/>
    </w:rPr>
  </w:style>
  <w:style w:type="character" w:styleId="ListLabel693" w:customStyle="1">
    <w:name w:val="ListLabel 693"/>
    <w:qFormat/>
    <w:rPr>
      <w:rFonts w:cs="Wingdings"/>
      <w:b/>
    </w:rPr>
  </w:style>
  <w:style w:type="character" w:styleId="ListLabel694" w:customStyle="1">
    <w:name w:val="ListLabel 694"/>
    <w:qFormat/>
    <w:rPr>
      <w:rFonts w:cs="Wingdings"/>
    </w:rPr>
  </w:style>
  <w:style w:type="character" w:styleId="ListLabel695" w:customStyle="1">
    <w:name w:val="ListLabel 695"/>
    <w:qFormat/>
    <w:rPr>
      <w:rFonts w:ascii="Arial" w:hAnsi="Arial" w:cs="OpenSymbol"/>
      <w:b w:val="false"/>
      <w:sz w:val="22"/>
    </w:rPr>
  </w:style>
  <w:style w:type="character" w:styleId="ListLabel696" w:customStyle="1">
    <w:name w:val="ListLabel 696"/>
    <w:qFormat/>
    <w:rPr>
      <w:rFonts w:cs="OpenSymbol"/>
    </w:rPr>
  </w:style>
  <w:style w:type="character" w:styleId="ListLabel697" w:customStyle="1">
    <w:name w:val="ListLabel 697"/>
    <w:qFormat/>
    <w:rPr>
      <w:rFonts w:cs="OpenSymbol"/>
    </w:rPr>
  </w:style>
  <w:style w:type="character" w:styleId="ListLabel698" w:customStyle="1">
    <w:name w:val="ListLabel 698"/>
    <w:qFormat/>
    <w:rPr>
      <w:rFonts w:cs="OpenSymbol"/>
    </w:rPr>
  </w:style>
  <w:style w:type="character" w:styleId="ListLabel699" w:customStyle="1">
    <w:name w:val="ListLabel 699"/>
    <w:qFormat/>
    <w:rPr>
      <w:rFonts w:cs="OpenSymbol"/>
    </w:rPr>
  </w:style>
  <w:style w:type="character" w:styleId="ListLabel700" w:customStyle="1">
    <w:name w:val="ListLabel 700"/>
    <w:qFormat/>
    <w:rPr>
      <w:rFonts w:cs="OpenSymbol"/>
    </w:rPr>
  </w:style>
  <w:style w:type="character" w:styleId="ListLabel701" w:customStyle="1">
    <w:name w:val="ListLabel 701"/>
    <w:qFormat/>
    <w:rPr>
      <w:rFonts w:cs="OpenSymbol"/>
    </w:rPr>
  </w:style>
  <w:style w:type="character" w:styleId="ListLabel702" w:customStyle="1">
    <w:name w:val="ListLabel 702"/>
    <w:qFormat/>
    <w:rPr>
      <w:rFonts w:cs="OpenSymbol"/>
    </w:rPr>
  </w:style>
  <w:style w:type="character" w:styleId="ListLabel703" w:customStyle="1">
    <w:name w:val="ListLabel 703"/>
    <w:qFormat/>
    <w:rPr>
      <w:rFonts w:cs="OpenSymbol"/>
    </w:rPr>
  </w:style>
  <w:style w:type="character" w:styleId="ListLabel704" w:customStyle="1">
    <w:name w:val="ListLabel 704"/>
    <w:qFormat/>
    <w:rPr>
      <w:rFonts w:cs="OpenSymbol"/>
      <w:b w:val="false"/>
      <w:sz w:val="22"/>
    </w:rPr>
  </w:style>
  <w:style w:type="character" w:styleId="ListLabel705" w:customStyle="1">
    <w:name w:val="ListLabel 705"/>
    <w:qFormat/>
    <w:rPr>
      <w:rFonts w:cs="OpenSymbol"/>
    </w:rPr>
  </w:style>
  <w:style w:type="character" w:styleId="ListLabel706" w:customStyle="1">
    <w:name w:val="ListLabel 706"/>
    <w:qFormat/>
    <w:rPr>
      <w:rFonts w:cs="OpenSymbol"/>
    </w:rPr>
  </w:style>
  <w:style w:type="character" w:styleId="ListLabel707" w:customStyle="1">
    <w:name w:val="ListLabel 707"/>
    <w:qFormat/>
    <w:rPr>
      <w:rFonts w:cs="OpenSymbol"/>
    </w:rPr>
  </w:style>
  <w:style w:type="character" w:styleId="ListLabel708" w:customStyle="1">
    <w:name w:val="ListLabel 708"/>
    <w:qFormat/>
    <w:rPr>
      <w:rFonts w:cs="OpenSymbol"/>
    </w:rPr>
  </w:style>
  <w:style w:type="character" w:styleId="ListLabel709" w:customStyle="1">
    <w:name w:val="ListLabel 709"/>
    <w:qFormat/>
    <w:rPr>
      <w:rFonts w:cs="OpenSymbol"/>
    </w:rPr>
  </w:style>
  <w:style w:type="character" w:styleId="ListLabel710" w:customStyle="1">
    <w:name w:val="ListLabel 710"/>
    <w:qFormat/>
    <w:rPr>
      <w:rFonts w:cs="OpenSymbol"/>
    </w:rPr>
  </w:style>
  <w:style w:type="character" w:styleId="ListLabel711" w:customStyle="1">
    <w:name w:val="ListLabel 711"/>
    <w:qFormat/>
    <w:rPr>
      <w:rFonts w:cs="OpenSymbol"/>
    </w:rPr>
  </w:style>
  <w:style w:type="character" w:styleId="ListLabel712" w:customStyle="1">
    <w:name w:val="ListLabel 712"/>
    <w:qFormat/>
    <w:rPr>
      <w:rFonts w:cs="OpenSymbol"/>
    </w:rPr>
  </w:style>
  <w:style w:type="character" w:styleId="ListLabel713" w:customStyle="1">
    <w:name w:val="ListLabel 713"/>
    <w:qFormat/>
    <w:rPr>
      <w:rFonts w:cs="OpenSymbol"/>
      <w:b w:val="false"/>
      <w:sz w:val="22"/>
    </w:rPr>
  </w:style>
  <w:style w:type="character" w:styleId="ListLabel714" w:customStyle="1">
    <w:name w:val="ListLabel 714"/>
    <w:qFormat/>
    <w:rPr>
      <w:rFonts w:cs="OpenSymbol"/>
    </w:rPr>
  </w:style>
  <w:style w:type="character" w:styleId="ListLabel715" w:customStyle="1">
    <w:name w:val="ListLabel 715"/>
    <w:qFormat/>
    <w:rPr>
      <w:rFonts w:cs="OpenSymbol"/>
    </w:rPr>
  </w:style>
  <w:style w:type="character" w:styleId="ListLabel716" w:customStyle="1">
    <w:name w:val="ListLabel 716"/>
    <w:qFormat/>
    <w:rPr>
      <w:rFonts w:cs="OpenSymbol"/>
    </w:rPr>
  </w:style>
  <w:style w:type="character" w:styleId="ListLabel717" w:customStyle="1">
    <w:name w:val="ListLabel 717"/>
    <w:qFormat/>
    <w:rPr>
      <w:rFonts w:cs="OpenSymbol"/>
    </w:rPr>
  </w:style>
  <w:style w:type="character" w:styleId="ListLabel718" w:customStyle="1">
    <w:name w:val="ListLabel 718"/>
    <w:qFormat/>
    <w:rPr>
      <w:rFonts w:cs="OpenSymbol"/>
    </w:rPr>
  </w:style>
  <w:style w:type="character" w:styleId="ListLabel719" w:customStyle="1">
    <w:name w:val="ListLabel 719"/>
    <w:qFormat/>
    <w:rPr>
      <w:rFonts w:cs="OpenSymbol"/>
    </w:rPr>
  </w:style>
  <w:style w:type="character" w:styleId="ListLabel720" w:customStyle="1">
    <w:name w:val="ListLabel 720"/>
    <w:qFormat/>
    <w:rPr>
      <w:rFonts w:cs="OpenSymbol"/>
    </w:rPr>
  </w:style>
  <w:style w:type="character" w:styleId="ListLabel721" w:customStyle="1">
    <w:name w:val="ListLabel 721"/>
    <w:qFormat/>
    <w:rPr>
      <w:rFonts w:cs="OpenSymbol"/>
    </w:rPr>
  </w:style>
  <w:style w:type="character" w:styleId="ListLabel722" w:customStyle="1">
    <w:name w:val="ListLabel 722"/>
    <w:qFormat/>
    <w:rPr>
      <w:rFonts w:cs="OpenSymbol"/>
      <w:b w:val="false"/>
      <w:sz w:val="24"/>
    </w:rPr>
  </w:style>
  <w:style w:type="character" w:styleId="ListLabel723" w:customStyle="1">
    <w:name w:val="ListLabel 723"/>
    <w:qFormat/>
    <w:rPr>
      <w:rFonts w:cs="OpenSymbol"/>
    </w:rPr>
  </w:style>
  <w:style w:type="character" w:styleId="ListLabel724" w:customStyle="1">
    <w:name w:val="ListLabel 724"/>
    <w:qFormat/>
    <w:rPr>
      <w:rFonts w:cs="OpenSymbol"/>
    </w:rPr>
  </w:style>
  <w:style w:type="character" w:styleId="ListLabel725" w:customStyle="1">
    <w:name w:val="ListLabel 725"/>
    <w:qFormat/>
    <w:rPr>
      <w:rFonts w:cs="OpenSymbol"/>
    </w:rPr>
  </w:style>
  <w:style w:type="character" w:styleId="ListLabel726" w:customStyle="1">
    <w:name w:val="ListLabel 726"/>
    <w:qFormat/>
    <w:rPr>
      <w:rFonts w:cs="OpenSymbol"/>
    </w:rPr>
  </w:style>
  <w:style w:type="character" w:styleId="ListLabel727" w:customStyle="1">
    <w:name w:val="ListLabel 727"/>
    <w:qFormat/>
    <w:rPr>
      <w:rFonts w:cs="OpenSymbol"/>
    </w:rPr>
  </w:style>
  <w:style w:type="character" w:styleId="ListLabel728" w:customStyle="1">
    <w:name w:val="ListLabel 728"/>
    <w:qFormat/>
    <w:rPr>
      <w:rFonts w:cs="OpenSymbol"/>
    </w:rPr>
  </w:style>
  <w:style w:type="character" w:styleId="ListLabel729" w:customStyle="1">
    <w:name w:val="ListLabel 729"/>
    <w:qFormat/>
    <w:rPr>
      <w:rFonts w:cs="OpenSymbol"/>
    </w:rPr>
  </w:style>
  <w:style w:type="character" w:styleId="ListLabel730" w:customStyle="1">
    <w:name w:val="ListLabel 730"/>
    <w:qFormat/>
    <w:rPr>
      <w:rFonts w:cs="OpenSymbol"/>
    </w:rPr>
  </w:style>
  <w:style w:type="character" w:styleId="ListLabel731" w:customStyle="1">
    <w:name w:val="ListLabel 731"/>
    <w:qFormat/>
    <w:rPr>
      <w:rFonts w:cs="OpenSymbol"/>
      <w:b w:val="false"/>
      <w:sz w:val="24"/>
    </w:rPr>
  </w:style>
  <w:style w:type="character" w:styleId="ListLabel732" w:customStyle="1">
    <w:name w:val="ListLabel 732"/>
    <w:qFormat/>
    <w:rPr>
      <w:rFonts w:cs="OpenSymbol"/>
    </w:rPr>
  </w:style>
  <w:style w:type="character" w:styleId="ListLabel733" w:customStyle="1">
    <w:name w:val="ListLabel 733"/>
    <w:qFormat/>
    <w:rPr>
      <w:rFonts w:cs="OpenSymbol"/>
    </w:rPr>
  </w:style>
  <w:style w:type="character" w:styleId="ListLabel734" w:customStyle="1">
    <w:name w:val="ListLabel 734"/>
    <w:qFormat/>
    <w:rPr>
      <w:rFonts w:cs="OpenSymbol"/>
    </w:rPr>
  </w:style>
  <w:style w:type="character" w:styleId="ListLabel735" w:customStyle="1">
    <w:name w:val="ListLabel 735"/>
    <w:qFormat/>
    <w:rPr>
      <w:rFonts w:cs="OpenSymbol"/>
    </w:rPr>
  </w:style>
  <w:style w:type="character" w:styleId="ListLabel736" w:customStyle="1">
    <w:name w:val="ListLabel 736"/>
    <w:qFormat/>
    <w:rPr>
      <w:rFonts w:cs="OpenSymbol"/>
    </w:rPr>
  </w:style>
  <w:style w:type="character" w:styleId="ListLabel737" w:customStyle="1">
    <w:name w:val="ListLabel 737"/>
    <w:qFormat/>
    <w:rPr>
      <w:rFonts w:cs="OpenSymbol"/>
    </w:rPr>
  </w:style>
  <w:style w:type="character" w:styleId="ListLabel738" w:customStyle="1">
    <w:name w:val="ListLabel 738"/>
    <w:qFormat/>
    <w:rPr>
      <w:rFonts w:cs="OpenSymbol"/>
    </w:rPr>
  </w:style>
  <w:style w:type="character" w:styleId="ListLabel739" w:customStyle="1">
    <w:name w:val="ListLabel 739"/>
    <w:qFormat/>
    <w:rPr>
      <w:rFonts w:cs="OpenSymbol"/>
    </w:rPr>
  </w:style>
  <w:style w:type="character" w:styleId="ListLabel740" w:customStyle="1">
    <w:name w:val="ListLabel 740"/>
    <w:qFormat/>
    <w:rPr>
      <w:rFonts w:cs="OpenSymbol"/>
    </w:rPr>
  </w:style>
  <w:style w:type="character" w:styleId="ListLabel741" w:customStyle="1">
    <w:name w:val="ListLabel 741"/>
    <w:qFormat/>
    <w:rPr>
      <w:rFonts w:cs="OpenSymbol"/>
    </w:rPr>
  </w:style>
  <w:style w:type="character" w:styleId="ListLabel742" w:customStyle="1">
    <w:name w:val="ListLabel 742"/>
    <w:qFormat/>
    <w:rPr>
      <w:rFonts w:cs="OpenSymbol"/>
    </w:rPr>
  </w:style>
  <w:style w:type="character" w:styleId="ListLabel743" w:customStyle="1">
    <w:name w:val="ListLabel 743"/>
    <w:qFormat/>
    <w:rPr>
      <w:rFonts w:cs="OpenSymbol"/>
    </w:rPr>
  </w:style>
  <w:style w:type="character" w:styleId="ListLabel744" w:customStyle="1">
    <w:name w:val="ListLabel 744"/>
    <w:qFormat/>
    <w:rPr>
      <w:rFonts w:cs="OpenSymbol"/>
    </w:rPr>
  </w:style>
  <w:style w:type="character" w:styleId="ListLabel745" w:customStyle="1">
    <w:name w:val="ListLabel 745"/>
    <w:qFormat/>
    <w:rPr>
      <w:rFonts w:cs="OpenSymbol"/>
    </w:rPr>
  </w:style>
  <w:style w:type="character" w:styleId="ListLabel746" w:customStyle="1">
    <w:name w:val="ListLabel 746"/>
    <w:qFormat/>
    <w:rPr>
      <w:rFonts w:cs="OpenSymbol"/>
    </w:rPr>
  </w:style>
  <w:style w:type="character" w:styleId="ListLabel747" w:customStyle="1">
    <w:name w:val="ListLabel 747"/>
    <w:qFormat/>
    <w:rPr>
      <w:rFonts w:cs="OpenSymbol"/>
    </w:rPr>
  </w:style>
  <w:style w:type="character" w:styleId="ListLabel748" w:customStyle="1">
    <w:name w:val="ListLabel 748"/>
    <w:qFormat/>
    <w:rPr>
      <w:rFonts w:cs="OpenSymbol"/>
    </w:rPr>
  </w:style>
  <w:style w:type="character" w:styleId="ListLabel749" w:customStyle="1">
    <w:name w:val="ListLabel 749"/>
    <w:qFormat/>
    <w:rPr>
      <w:rFonts w:cs="OpenSymbol"/>
      <w:b w:val="false"/>
      <w:sz w:val="24"/>
    </w:rPr>
  </w:style>
  <w:style w:type="character" w:styleId="ListLabel750" w:customStyle="1">
    <w:name w:val="ListLabel 750"/>
    <w:qFormat/>
    <w:rPr>
      <w:rFonts w:cs="OpenSymbol"/>
    </w:rPr>
  </w:style>
  <w:style w:type="character" w:styleId="ListLabel751" w:customStyle="1">
    <w:name w:val="ListLabel 751"/>
    <w:qFormat/>
    <w:rPr>
      <w:rFonts w:cs="OpenSymbol"/>
    </w:rPr>
  </w:style>
  <w:style w:type="character" w:styleId="ListLabel752" w:customStyle="1">
    <w:name w:val="ListLabel 752"/>
    <w:qFormat/>
    <w:rPr>
      <w:rFonts w:cs="OpenSymbol"/>
    </w:rPr>
  </w:style>
  <w:style w:type="character" w:styleId="ListLabel753" w:customStyle="1">
    <w:name w:val="ListLabel 753"/>
    <w:qFormat/>
    <w:rPr>
      <w:rFonts w:cs="OpenSymbol"/>
    </w:rPr>
  </w:style>
  <w:style w:type="character" w:styleId="ListLabel754" w:customStyle="1">
    <w:name w:val="ListLabel 754"/>
    <w:qFormat/>
    <w:rPr>
      <w:rFonts w:cs="OpenSymbol"/>
    </w:rPr>
  </w:style>
  <w:style w:type="character" w:styleId="ListLabel755" w:customStyle="1">
    <w:name w:val="ListLabel 755"/>
    <w:qFormat/>
    <w:rPr>
      <w:rFonts w:cs="OpenSymbol"/>
    </w:rPr>
  </w:style>
  <w:style w:type="character" w:styleId="ListLabel756" w:customStyle="1">
    <w:name w:val="ListLabel 756"/>
    <w:qFormat/>
    <w:rPr>
      <w:rFonts w:cs="OpenSymbol"/>
    </w:rPr>
  </w:style>
  <w:style w:type="character" w:styleId="ListLabel757" w:customStyle="1">
    <w:name w:val="ListLabel 757"/>
    <w:qFormat/>
    <w:rPr>
      <w:rFonts w:cs="OpenSymbol"/>
    </w:rPr>
  </w:style>
  <w:style w:type="character" w:styleId="ListLabel758" w:customStyle="1">
    <w:name w:val="ListLabel 758"/>
    <w:qFormat/>
    <w:rPr>
      <w:rFonts w:cs="Wingdings"/>
      <w:b/>
    </w:rPr>
  </w:style>
  <w:style w:type="character" w:styleId="ListLabel759" w:customStyle="1">
    <w:name w:val="ListLabel 759"/>
    <w:qFormat/>
    <w:rPr>
      <w:rFonts w:cs="Wingdings"/>
    </w:rPr>
  </w:style>
  <w:style w:type="character" w:styleId="ListLabel760" w:customStyle="1">
    <w:name w:val="ListLabel 760"/>
    <w:qFormat/>
    <w:rPr>
      <w:rFonts w:ascii="Arial" w:hAnsi="Arial" w:cs="OpenSymbol"/>
      <w:b w:val="false"/>
      <w:sz w:val="22"/>
    </w:rPr>
  </w:style>
  <w:style w:type="character" w:styleId="ListLabel761" w:customStyle="1">
    <w:name w:val="ListLabel 761"/>
    <w:qFormat/>
    <w:rPr>
      <w:rFonts w:cs="OpenSymbol"/>
    </w:rPr>
  </w:style>
  <w:style w:type="character" w:styleId="ListLabel762" w:customStyle="1">
    <w:name w:val="ListLabel 762"/>
    <w:qFormat/>
    <w:rPr>
      <w:rFonts w:cs="OpenSymbol"/>
    </w:rPr>
  </w:style>
  <w:style w:type="character" w:styleId="ListLabel763" w:customStyle="1">
    <w:name w:val="ListLabel 763"/>
    <w:qFormat/>
    <w:rPr>
      <w:rFonts w:cs="OpenSymbol"/>
    </w:rPr>
  </w:style>
  <w:style w:type="character" w:styleId="ListLabel764" w:customStyle="1">
    <w:name w:val="ListLabel 764"/>
    <w:qFormat/>
    <w:rPr>
      <w:rFonts w:cs="OpenSymbol"/>
    </w:rPr>
  </w:style>
  <w:style w:type="character" w:styleId="ListLabel765" w:customStyle="1">
    <w:name w:val="ListLabel 765"/>
    <w:qFormat/>
    <w:rPr>
      <w:rFonts w:cs="OpenSymbol"/>
    </w:rPr>
  </w:style>
  <w:style w:type="character" w:styleId="ListLabel766" w:customStyle="1">
    <w:name w:val="ListLabel 766"/>
    <w:qFormat/>
    <w:rPr>
      <w:rFonts w:cs="OpenSymbol"/>
    </w:rPr>
  </w:style>
  <w:style w:type="character" w:styleId="ListLabel767" w:customStyle="1">
    <w:name w:val="ListLabel 767"/>
    <w:qFormat/>
    <w:rPr>
      <w:rFonts w:cs="OpenSymbol"/>
    </w:rPr>
  </w:style>
  <w:style w:type="character" w:styleId="ListLabel768" w:customStyle="1">
    <w:name w:val="ListLabel 768"/>
    <w:qFormat/>
    <w:rPr>
      <w:rFonts w:cs="OpenSymbol"/>
    </w:rPr>
  </w:style>
  <w:style w:type="character" w:styleId="ListLabel769" w:customStyle="1">
    <w:name w:val="ListLabel 769"/>
    <w:qFormat/>
    <w:rPr>
      <w:rFonts w:cs="OpenSymbol"/>
      <w:b w:val="false"/>
      <w:sz w:val="22"/>
    </w:rPr>
  </w:style>
  <w:style w:type="character" w:styleId="ListLabel770" w:customStyle="1">
    <w:name w:val="ListLabel 770"/>
    <w:qFormat/>
    <w:rPr>
      <w:rFonts w:cs="OpenSymbol"/>
    </w:rPr>
  </w:style>
  <w:style w:type="character" w:styleId="ListLabel771" w:customStyle="1">
    <w:name w:val="ListLabel 771"/>
    <w:qFormat/>
    <w:rPr>
      <w:rFonts w:cs="OpenSymbol"/>
    </w:rPr>
  </w:style>
  <w:style w:type="character" w:styleId="ListLabel772" w:customStyle="1">
    <w:name w:val="ListLabel 772"/>
    <w:qFormat/>
    <w:rPr>
      <w:rFonts w:cs="OpenSymbol"/>
    </w:rPr>
  </w:style>
  <w:style w:type="character" w:styleId="ListLabel773" w:customStyle="1">
    <w:name w:val="ListLabel 773"/>
    <w:qFormat/>
    <w:rPr>
      <w:rFonts w:cs="OpenSymbol"/>
    </w:rPr>
  </w:style>
  <w:style w:type="character" w:styleId="ListLabel774" w:customStyle="1">
    <w:name w:val="ListLabel 774"/>
    <w:qFormat/>
    <w:rPr>
      <w:rFonts w:cs="OpenSymbol"/>
    </w:rPr>
  </w:style>
  <w:style w:type="character" w:styleId="ListLabel775" w:customStyle="1">
    <w:name w:val="ListLabel 775"/>
    <w:qFormat/>
    <w:rPr>
      <w:rFonts w:cs="OpenSymbol"/>
    </w:rPr>
  </w:style>
  <w:style w:type="character" w:styleId="ListLabel776" w:customStyle="1">
    <w:name w:val="ListLabel 776"/>
    <w:qFormat/>
    <w:rPr>
      <w:rFonts w:cs="OpenSymbol"/>
    </w:rPr>
  </w:style>
  <w:style w:type="character" w:styleId="ListLabel777" w:customStyle="1">
    <w:name w:val="ListLabel 777"/>
    <w:qFormat/>
    <w:rPr>
      <w:rFonts w:cs="OpenSymbol"/>
    </w:rPr>
  </w:style>
  <w:style w:type="character" w:styleId="ListLabel778" w:customStyle="1">
    <w:name w:val="ListLabel 778"/>
    <w:qFormat/>
    <w:rPr>
      <w:rFonts w:cs="OpenSymbol"/>
      <w:b w:val="false"/>
      <w:sz w:val="22"/>
    </w:rPr>
  </w:style>
  <w:style w:type="character" w:styleId="ListLabel779" w:customStyle="1">
    <w:name w:val="ListLabel 779"/>
    <w:qFormat/>
    <w:rPr>
      <w:rFonts w:cs="OpenSymbol"/>
    </w:rPr>
  </w:style>
  <w:style w:type="character" w:styleId="ListLabel780" w:customStyle="1">
    <w:name w:val="ListLabel 780"/>
    <w:qFormat/>
    <w:rPr>
      <w:rFonts w:cs="OpenSymbol"/>
    </w:rPr>
  </w:style>
  <w:style w:type="character" w:styleId="ListLabel781" w:customStyle="1">
    <w:name w:val="ListLabel 781"/>
    <w:qFormat/>
    <w:rPr>
      <w:rFonts w:cs="OpenSymbol"/>
    </w:rPr>
  </w:style>
  <w:style w:type="character" w:styleId="ListLabel782" w:customStyle="1">
    <w:name w:val="ListLabel 782"/>
    <w:qFormat/>
    <w:rPr>
      <w:rFonts w:cs="OpenSymbol"/>
    </w:rPr>
  </w:style>
  <w:style w:type="character" w:styleId="ListLabel783" w:customStyle="1">
    <w:name w:val="ListLabel 783"/>
    <w:qFormat/>
    <w:rPr>
      <w:rFonts w:cs="OpenSymbol"/>
    </w:rPr>
  </w:style>
  <w:style w:type="character" w:styleId="ListLabel784" w:customStyle="1">
    <w:name w:val="ListLabel 784"/>
    <w:qFormat/>
    <w:rPr>
      <w:rFonts w:cs="OpenSymbol"/>
    </w:rPr>
  </w:style>
  <w:style w:type="character" w:styleId="ListLabel785" w:customStyle="1">
    <w:name w:val="ListLabel 785"/>
    <w:qFormat/>
    <w:rPr>
      <w:rFonts w:cs="OpenSymbol"/>
    </w:rPr>
  </w:style>
  <w:style w:type="character" w:styleId="ListLabel786" w:customStyle="1">
    <w:name w:val="ListLabel 786"/>
    <w:qFormat/>
    <w:rPr>
      <w:rFonts w:cs="OpenSymbol"/>
    </w:rPr>
  </w:style>
  <w:style w:type="character" w:styleId="ListLabel787" w:customStyle="1">
    <w:name w:val="ListLabel 787"/>
    <w:qFormat/>
    <w:rPr>
      <w:rFonts w:cs="OpenSymbol"/>
      <w:b w:val="false"/>
      <w:sz w:val="24"/>
    </w:rPr>
  </w:style>
  <w:style w:type="character" w:styleId="ListLabel788" w:customStyle="1">
    <w:name w:val="ListLabel 788"/>
    <w:qFormat/>
    <w:rPr>
      <w:rFonts w:cs="OpenSymbol"/>
    </w:rPr>
  </w:style>
  <w:style w:type="character" w:styleId="ListLabel789" w:customStyle="1">
    <w:name w:val="ListLabel 789"/>
    <w:qFormat/>
    <w:rPr>
      <w:rFonts w:cs="OpenSymbol"/>
    </w:rPr>
  </w:style>
  <w:style w:type="character" w:styleId="ListLabel790" w:customStyle="1">
    <w:name w:val="ListLabel 790"/>
    <w:qFormat/>
    <w:rPr>
      <w:rFonts w:cs="OpenSymbol"/>
    </w:rPr>
  </w:style>
  <w:style w:type="character" w:styleId="ListLabel791" w:customStyle="1">
    <w:name w:val="ListLabel 791"/>
    <w:qFormat/>
    <w:rPr>
      <w:rFonts w:cs="OpenSymbol"/>
    </w:rPr>
  </w:style>
  <w:style w:type="character" w:styleId="ListLabel792" w:customStyle="1">
    <w:name w:val="ListLabel 792"/>
    <w:qFormat/>
    <w:rPr>
      <w:rFonts w:cs="OpenSymbol"/>
    </w:rPr>
  </w:style>
  <w:style w:type="character" w:styleId="ListLabel793" w:customStyle="1">
    <w:name w:val="ListLabel 793"/>
    <w:qFormat/>
    <w:rPr>
      <w:rFonts w:cs="OpenSymbol"/>
    </w:rPr>
  </w:style>
  <w:style w:type="character" w:styleId="ListLabel794" w:customStyle="1">
    <w:name w:val="ListLabel 794"/>
    <w:qFormat/>
    <w:rPr>
      <w:rFonts w:cs="OpenSymbol"/>
    </w:rPr>
  </w:style>
  <w:style w:type="character" w:styleId="ListLabel795" w:customStyle="1">
    <w:name w:val="ListLabel 795"/>
    <w:qFormat/>
    <w:rPr>
      <w:rFonts w:cs="OpenSymbol"/>
    </w:rPr>
  </w:style>
  <w:style w:type="character" w:styleId="ListLabel796" w:customStyle="1">
    <w:name w:val="ListLabel 796"/>
    <w:qFormat/>
    <w:rPr>
      <w:rFonts w:cs="OpenSymbol"/>
      <w:b w:val="false"/>
      <w:sz w:val="24"/>
    </w:rPr>
  </w:style>
  <w:style w:type="character" w:styleId="ListLabel797" w:customStyle="1">
    <w:name w:val="ListLabel 797"/>
    <w:qFormat/>
    <w:rPr>
      <w:rFonts w:cs="OpenSymbol"/>
    </w:rPr>
  </w:style>
  <w:style w:type="character" w:styleId="ListLabel798" w:customStyle="1">
    <w:name w:val="ListLabel 798"/>
    <w:qFormat/>
    <w:rPr>
      <w:rFonts w:cs="OpenSymbol"/>
    </w:rPr>
  </w:style>
  <w:style w:type="character" w:styleId="ListLabel799" w:customStyle="1">
    <w:name w:val="ListLabel 799"/>
    <w:qFormat/>
    <w:rPr>
      <w:rFonts w:cs="OpenSymbol"/>
    </w:rPr>
  </w:style>
  <w:style w:type="character" w:styleId="ListLabel800" w:customStyle="1">
    <w:name w:val="ListLabel 800"/>
    <w:qFormat/>
    <w:rPr>
      <w:rFonts w:cs="OpenSymbol"/>
    </w:rPr>
  </w:style>
  <w:style w:type="character" w:styleId="ListLabel801" w:customStyle="1">
    <w:name w:val="ListLabel 801"/>
    <w:qFormat/>
    <w:rPr>
      <w:rFonts w:cs="OpenSymbol"/>
    </w:rPr>
  </w:style>
  <w:style w:type="character" w:styleId="ListLabel802" w:customStyle="1">
    <w:name w:val="ListLabel 802"/>
    <w:qFormat/>
    <w:rPr>
      <w:rFonts w:cs="OpenSymbol"/>
    </w:rPr>
  </w:style>
  <w:style w:type="character" w:styleId="ListLabel803" w:customStyle="1">
    <w:name w:val="ListLabel 803"/>
    <w:qFormat/>
    <w:rPr>
      <w:rFonts w:cs="OpenSymbol"/>
    </w:rPr>
  </w:style>
  <w:style w:type="character" w:styleId="ListLabel804" w:customStyle="1">
    <w:name w:val="ListLabel 804"/>
    <w:qFormat/>
    <w:rPr>
      <w:rFonts w:cs="OpenSymbol"/>
    </w:rPr>
  </w:style>
  <w:style w:type="character" w:styleId="ListLabel805" w:customStyle="1">
    <w:name w:val="ListLabel 805"/>
    <w:qFormat/>
    <w:rPr>
      <w:rFonts w:cs="OpenSymbol"/>
    </w:rPr>
  </w:style>
  <w:style w:type="character" w:styleId="ListLabel806" w:customStyle="1">
    <w:name w:val="ListLabel 806"/>
    <w:qFormat/>
    <w:rPr>
      <w:rFonts w:cs="OpenSymbol"/>
    </w:rPr>
  </w:style>
  <w:style w:type="character" w:styleId="ListLabel807" w:customStyle="1">
    <w:name w:val="ListLabel 807"/>
    <w:qFormat/>
    <w:rPr>
      <w:rFonts w:cs="OpenSymbol"/>
    </w:rPr>
  </w:style>
  <w:style w:type="character" w:styleId="ListLabel808" w:customStyle="1">
    <w:name w:val="ListLabel 808"/>
    <w:qFormat/>
    <w:rPr>
      <w:rFonts w:cs="OpenSymbol"/>
    </w:rPr>
  </w:style>
  <w:style w:type="character" w:styleId="ListLabel809" w:customStyle="1">
    <w:name w:val="ListLabel 809"/>
    <w:qFormat/>
    <w:rPr>
      <w:rFonts w:cs="OpenSymbol"/>
    </w:rPr>
  </w:style>
  <w:style w:type="character" w:styleId="ListLabel810" w:customStyle="1">
    <w:name w:val="ListLabel 810"/>
    <w:qFormat/>
    <w:rPr>
      <w:rFonts w:cs="OpenSymbol"/>
    </w:rPr>
  </w:style>
  <w:style w:type="character" w:styleId="ListLabel811" w:customStyle="1">
    <w:name w:val="ListLabel 811"/>
    <w:qFormat/>
    <w:rPr>
      <w:rFonts w:cs="OpenSymbol"/>
    </w:rPr>
  </w:style>
  <w:style w:type="character" w:styleId="ListLabel812" w:customStyle="1">
    <w:name w:val="ListLabel 812"/>
    <w:qFormat/>
    <w:rPr>
      <w:rFonts w:cs="OpenSymbol"/>
    </w:rPr>
  </w:style>
  <w:style w:type="character" w:styleId="ListLabel813" w:customStyle="1">
    <w:name w:val="ListLabel 813"/>
    <w:qFormat/>
    <w:rPr>
      <w:rFonts w:cs="OpenSymbol"/>
    </w:rPr>
  </w:style>
  <w:style w:type="character" w:styleId="ListLabel814" w:customStyle="1">
    <w:name w:val="ListLabel 814"/>
    <w:qFormat/>
    <w:rPr>
      <w:rFonts w:cs="OpenSymbol"/>
      <w:b w:val="false"/>
      <w:sz w:val="24"/>
    </w:rPr>
  </w:style>
  <w:style w:type="character" w:styleId="ListLabel815" w:customStyle="1">
    <w:name w:val="ListLabel 815"/>
    <w:qFormat/>
    <w:rPr>
      <w:rFonts w:cs="OpenSymbol"/>
    </w:rPr>
  </w:style>
  <w:style w:type="character" w:styleId="ListLabel816" w:customStyle="1">
    <w:name w:val="ListLabel 816"/>
    <w:qFormat/>
    <w:rPr>
      <w:rFonts w:cs="OpenSymbol"/>
    </w:rPr>
  </w:style>
  <w:style w:type="character" w:styleId="ListLabel817" w:customStyle="1">
    <w:name w:val="ListLabel 817"/>
    <w:qFormat/>
    <w:rPr>
      <w:rFonts w:cs="OpenSymbol"/>
    </w:rPr>
  </w:style>
  <w:style w:type="character" w:styleId="ListLabel818" w:customStyle="1">
    <w:name w:val="ListLabel 818"/>
    <w:qFormat/>
    <w:rPr>
      <w:rFonts w:cs="OpenSymbol"/>
    </w:rPr>
  </w:style>
  <w:style w:type="character" w:styleId="ListLabel819" w:customStyle="1">
    <w:name w:val="ListLabel 819"/>
    <w:qFormat/>
    <w:rPr>
      <w:rFonts w:cs="OpenSymbol"/>
    </w:rPr>
  </w:style>
  <w:style w:type="character" w:styleId="ListLabel820" w:customStyle="1">
    <w:name w:val="ListLabel 820"/>
    <w:qFormat/>
    <w:rPr>
      <w:rFonts w:cs="OpenSymbol"/>
    </w:rPr>
  </w:style>
  <w:style w:type="character" w:styleId="ListLabel821" w:customStyle="1">
    <w:name w:val="ListLabel 821"/>
    <w:qFormat/>
    <w:rPr>
      <w:rFonts w:cs="OpenSymbol"/>
    </w:rPr>
  </w:style>
  <w:style w:type="character" w:styleId="ListLabel822" w:customStyle="1">
    <w:name w:val="ListLabel 822"/>
    <w:qFormat/>
    <w:rPr>
      <w:rFonts w:cs="OpenSymbol"/>
    </w:rPr>
  </w:style>
  <w:style w:type="character" w:styleId="ListLabel823" w:customStyle="1">
    <w:name w:val="ListLabel 823"/>
    <w:qFormat/>
    <w:rPr>
      <w:rFonts w:cs="Wingdings"/>
      <w:b/>
    </w:rPr>
  </w:style>
  <w:style w:type="character" w:styleId="ListLabel824" w:customStyle="1">
    <w:name w:val="ListLabel 824"/>
    <w:qFormat/>
    <w:rPr>
      <w:rFonts w:cs="Wingdings"/>
    </w:rPr>
  </w:style>
  <w:style w:type="character" w:styleId="ListLabel825" w:customStyle="1">
    <w:name w:val="ListLabel 825"/>
    <w:qFormat/>
    <w:rPr>
      <w:rFonts w:ascii="Arial" w:hAnsi="Arial" w:cs="OpenSymbol"/>
      <w:b w:val="false"/>
      <w:sz w:val="22"/>
    </w:rPr>
  </w:style>
  <w:style w:type="character" w:styleId="ListLabel826" w:customStyle="1">
    <w:name w:val="ListLabel 826"/>
    <w:qFormat/>
    <w:rPr>
      <w:rFonts w:cs="OpenSymbol"/>
    </w:rPr>
  </w:style>
  <w:style w:type="character" w:styleId="ListLabel827" w:customStyle="1">
    <w:name w:val="ListLabel 827"/>
    <w:qFormat/>
    <w:rPr>
      <w:rFonts w:cs="OpenSymbol"/>
    </w:rPr>
  </w:style>
  <w:style w:type="character" w:styleId="ListLabel828" w:customStyle="1">
    <w:name w:val="ListLabel 828"/>
    <w:qFormat/>
    <w:rPr>
      <w:rFonts w:cs="OpenSymbol"/>
    </w:rPr>
  </w:style>
  <w:style w:type="character" w:styleId="ListLabel829" w:customStyle="1">
    <w:name w:val="ListLabel 829"/>
    <w:qFormat/>
    <w:rPr>
      <w:rFonts w:cs="OpenSymbol"/>
    </w:rPr>
  </w:style>
  <w:style w:type="character" w:styleId="ListLabel830" w:customStyle="1">
    <w:name w:val="ListLabel 830"/>
    <w:qFormat/>
    <w:rPr>
      <w:rFonts w:cs="OpenSymbol"/>
    </w:rPr>
  </w:style>
  <w:style w:type="character" w:styleId="ListLabel831" w:customStyle="1">
    <w:name w:val="ListLabel 831"/>
    <w:qFormat/>
    <w:rPr>
      <w:rFonts w:cs="OpenSymbol"/>
    </w:rPr>
  </w:style>
  <w:style w:type="character" w:styleId="ListLabel832" w:customStyle="1">
    <w:name w:val="ListLabel 832"/>
    <w:qFormat/>
    <w:rPr>
      <w:rFonts w:cs="OpenSymbol"/>
    </w:rPr>
  </w:style>
  <w:style w:type="character" w:styleId="ListLabel833" w:customStyle="1">
    <w:name w:val="ListLabel 833"/>
    <w:qFormat/>
    <w:rPr>
      <w:rFonts w:cs="OpenSymbol"/>
    </w:rPr>
  </w:style>
  <w:style w:type="character" w:styleId="ListLabel834" w:customStyle="1">
    <w:name w:val="ListLabel 834"/>
    <w:qFormat/>
    <w:rPr>
      <w:rFonts w:cs="OpenSymbol"/>
      <w:b w:val="false"/>
      <w:sz w:val="22"/>
    </w:rPr>
  </w:style>
  <w:style w:type="character" w:styleId="ListLabel835" w:customStyle="1">
    <w:name w:val="ListLabel 835"/>
    <w:qFormat/>
    <w:rPr>
      <w:rFonts w:cs="OpenSymbol"/>
    </w:rPr>
  </w:style>
  <w:style w:type="character" w:styleId="ListLabel836" w:customStyle="1">
    <w:name w:val="ListLabel 836"/>
    <w:qFormat/>
    <w:rPr>
      <w:rFonts w:cs="OpenSymbol"/>
    </w:rPr>
  </w:style>
  <w:style w:type="character" w:styleId="ListLabel837" w:customStyle="1">
    <w:name w:val="ListLabel 837"/>
    <w:qFormat/>
    <w:rPr>
      <w:rFonts w:cs="OpenSymbol"/>
    </w:rPr>
  </w:style>
  <w:style w:type="character" w:styleId="ListLabel838" w:customStyle="1">
    <w:name w:val="ListLabel 838"/>
    <w:qFormat/>
    <w:rPr>
      <w:rFonts w:cs="OpenSymbol"/>
    </w:rPr>
  </w:style>
  <w:style w:type="character" w:styleId="ListLabel839" w:customStyle="1">
    <w:name w:val="ListLabel 839"/>
    <w:qFormat/>
    <w:rPr>
      <w:rFonts w:cs="OpenSymbol"/>
    </w:rPr>
  </w:style>
  <w:style w:type="character" w:styleId="ListLabel840" w:customStyle="1">
    <w:name w:val="ListLabel 840"/>
    <w:qFormat/>
    <w:rPr>
      <w:rFonts w:cs="OpenSymbol"/>
    </w:rPr>
  </w:style>
  <w:style w:type="character" w:styleId="ListLabel841" w:customStyle="1">
    <w:name w:val="ListLabel 841"/>
    <w:qFormat/>
    <w:rPr>
      <w:rFonts w:cs="OpenSymbol"/>
    </w:rPr>
  </w:style>
  <w:style w:type="character" w:styleId="ListLabel842" w:customStyle="1">
    <w:name w:val="ListLabel 842"/>
    <w:qFormat/>
    <w:rPr>
      <w:rFonts w:cs="OpenSymbol"/>
    </w:rPr>
  </w:style>
  <w:style w:type="character" w:styleId="ListLabel843" w:customStyle="1">
    <w:name w:val="ListLabel 843"/>
    <w:qFormat/>
    <w:rPr>
      <w:rFonts w:cs="OpenSymbol"/>
      <w:b w:val="false"/>
      <w:sz w:val="22"/>
    </w:rPr>
  </w:style>
  <w:style w:type="character" w:styleId="ListLabel844" w:customStyle="1">
    <w:name w:val="ListLabel 844"/>
    <w:qFormat/>
    <w:rPr>
      <w:rFonts w:cs="OpenSymbol"/>
    </w:rPr>
  </w:style>
  <w:style w:type="character" w:styleId="ListLabel845" w:customStyle="1">
    <w:name w:val="ListLabel 845"/>
    <w:qFormat/>
    <w:rPr>
      <w:rFonts w:cs="OpenSymbol"/>
    </w:rPr>
  </w:style>
  <w:style w:type="character" w:styleId="ListLabel846" w:customStyle="1">
    <w:name w:val="ListLabel 846"/>
    <w:qFormat/>
    <w:rPr>
      <w:rFonts w:cs="OpenSymbol"/>
    </w:rPr>
  </w:style>
  <w:style w:type="character" w:styleId="ListLabel847" w:customStyle="1">
    <w:name w:val="ListLabel 847"/>
    <w:qFormat/>
    <w:rPr>
      <w:rFonts w:cs="OpenSymbol"/>
    </w:rPr>
  </w:style>
  <w:style w:type="character" w:styleId="ListLabel848" w:customStyle="1">
    <w:name w:val="ListLabel 848"/>
    <w:qFormat/>
    <w:rPr>
      <w:rFonts w:cs="OpenSymbol"/>
    </w:rPr>
  </w:style>
  <w:style w:type="character" w:styleId="ListLabel849" w:customStyle="1">
    <w:name w:val="ListLabel 849"/>
    <w:qFormat/>
    <w:rPr>
      <w:rFonts w:cs="OpenSymbol"/>
    </w:rPr>
  </w:style>
  <w:style w:type="character" w:styleId="ListLabel850" w:customStyle="1">
    <w:name w:val="ListLabel 850"/>
    <w:qFormat/>
    <w:rPr>
      <w:rFonts w:cs="OpenSymbol"/>
    </w:rPr>
  </w:style>
  <w:style w:type="character" w:styleId="ListLabel851" w:customStyle="1">
    <w:name w:val="ListLabel 851"/>
    <w:qFormat/>
    <w:rPr>
      <w:rFonts w:cs="OpenSymbol"/>
    </w:rPr>
  </w:style>
  <w:style w:type="character" w:styleId="ListLabel852" w:customStyle="1">
    <w:name w:val="ListLabel 852"/>
    <w:qFormat/>
    <w:rPr>
      <w:rFonts w:cs="OpenSymbol"/>
      <w:b w:val="false"/>
      <w:sz w:val="24"/>
    </w:rPr>
  </w:style>
  <w:style w:type="character" w:styleId="ListLabel853" w:customStyle="1">
    <w:name w:val="ListLabel 853"/>
    <w:qFormat/>
    <w:rPr>
      <w:rFonts w:cs="OpenSymbol"/>
    </w:rPr>
  </w:style>
  <w:style w:type="character" w:styleId="ListLabel854" w:customStyle="1">
    <w:name w:val="ListLabel 854"/>
    <w:qFormat/>
    <w:rPr>
      <w:rFonts w:cs="OpenSymbol"/>
    </w:rPr>
  </w:style>
  <w:style w:type="character" w:styleId="ListLabel855" w:customStyle="1">
    <w:name w:val="ListLabel 855"/>
    <w:qFormat/>
    <w:rPr>
      <w:rFonts w:cs="OpenSymbol"/>
    </w:rPr>
  </w:style>
  <w:style w:type="character" w:styleId="ListLabel856" w:customStyle="1">
    <w:name w:val="ListLabel 856"/>
    <w:qFormat/>
    <w:rPr>
      <w:rFonts w:cs="OpenSymbol"/>
    </w:rPr>
  </w:style>
  <w:style w:type="character" w:styleId="ListLabel857" w:customStyle="1">
    <w:name w:val="ListLabel 857"/>
    <w:qFormat/>
    <w:rPr>
      <w:rFonts w:cs="OpenSymbol"/>
    </w:rPr>
  </w:style>
  <w:style w:type="character" w:styleId="ListLabel858" w:customStyle="1">
    <w:name w:val="ListLabel 858"/>
    <w:qFormat/>
    <w:rPr>
      <w:rFonts w:cs="OpenSymbol"/>
    </w:rPr>
  </w:style>
  <w:style w:type="character" w:styleId="ListLabel859" w:customStyle="1">
    <w:name w:val="ListLabel 859"/>
    <w:qFormat/>
    <w:rPr>
      <w:rFonts w:cs="OpenSymbol"/>
    </w:rPr>
  </w:style>
  <w:style w:type="character" w:styleId="ListLabel860" w:customStyle="1">
    <w:name w:val="ListLabel 860"/>
    <w:qFormat/>
    <w:rPr>
      <w:rFonts w:cs="OpenSymbol"/>
    </w:rPr>
  </w:style>
  <w:style w:type="character" w:styleId="ListLabel861" w:customStyle="1">
    <w:name w:val="ListLabel 861"/>
    <w:qFormat/>
    <w:rPr>
      <w:rFonts w:cs="OpenSymbol"/>
      <w:b w:val="false"/>
      <w:sz w:val="24"/>
    </w:rPr>
  </w:style>
  <w:style w:type="character" w:styleId="ListLabel862" w:customStyle="1">
    <w:name w:val="ListLabel 862"/>
    <w:qFormat/>
    <w:rPr>
      <w:rFonts w:cs="OpenSymbol"/>
    </w:rPr>
  </w:style>
  <w:style w:type="character" w:styleId="ListLabel863" w:customStyle="1">
    <w:name w:val="ListLabel 863"/>
    <w:qFormat/>
    <w:rPr>
      <w:rFonts w:cs="OpenSymbol"/>
    </w:rPr>
  </w:style>
  <w:style w:type="character" w:styleId="ListLabel864" w:customStyle="1">
    <w:name w:val="ListLabel 864"/>
    <w:qFormat/>
    <w:rPr>
      <w:rFonts w:cs="OpenSymbol"/>
    </w:rPr>
  </w:style>
  <w:style w:type="character" w:styleId="ListLabel865" w:customStyle="1">
    <w:name w:val="ListLabel 865"/>
    <w:qFormat/>
    <w:rPr>
      <w:rFonts w:cs="OpenSymbol"/>
    </w:rPr>
  </w:style>
  <w:style w:type="character" w:styleId="ListLabel866" w:customStyle="1">
    <w:name w:val="ListLabel 866"/>
    <w:qFormat/>
    <w:rPr>
      <w:rFonts w:cs="OpenSymbol"/>
    </w:rPr>
  </w:style>
  <w:style w:type="character" w:styleId="ListLabel867" w:customStyle="1">
    <w:name w:val="ListLabel 867"/>
    <w:qFormat/>
    <w:rPr>
      <w:rFonts w:cs="OpenSymbol"/>
    </w:rPr>
  </w:style>
  <w:style w:type="character" w:styleId="ListLabel868" w:customStyle="1">
    <w:name w:val="ListLabel 868"/>
    <w:qFormat/>
    <w:rPr>
      <w:rFonts w:cs="OpenSymbol"/>
    </w:rPr>
  </w:style>
  <w:style w:type="character" w:styleId="ListLabel869" w:customStyle="1">
    <w:name w:val="ListLabel 869"/>
    <w:qFormat/>
    <w:rPr>
      <w:rFonts w:cs="OpenSymbol"/>
    </w:rPr>
  </w:style>
  <w:style w:type="character" w:styleId="ListLabel870" w:customStyle="1">
    <w:name w:val="ListLabel 870"/>
    <w:qFormat/>
    <w:rPr>
      <w:rFonts w:cs="OpenSymbol"/>
    </w:rPr>
  </w:style>
  <w:style w:type="character" w:styleId="ListLabel871" w:customStyle="1">
    <w:name w:val="ListLabel 871"/>
    <w:qFormat/>
    <w:rPr>
      <w:rFonts w:cs="OpenSymbol"/>
    </w:rPr>
  </w:style>
  <w:style w:type="character" w:styleId="ListLabel872" w:customStyle="1">
    <w:name w:val="ListLabel 872"/>
    <w:qFormat/>
    <w:rPr>
      <w:rFonts w:cs="OpenSymbol"/>
    </w:rPr>
  </w:style>
  <w:style w:type="character" w:styleId="ListLabel873" w:customStyle="1">
    <w:name w:val="ListLabel 873"/>
    <w:qFormat/>
    <w:rPr>
      <w:rFonts w:cs="OpenSymbol"/>
    </w:rPr>
  </w:style>
  <w:style w:type="character" w:styleId="ListLabel874" w:customStyle="1">
    <w:name w:val="ListLabel 874"/>
    <w:qFormat/>
    <w:rPr>
      <w:rFonts w:cs="OpenSymbol"/>
    </w:rPr>
  </w:style>
  <w:style w:type="character" w:styleId="ListLabel875" w:customStyle="1">
    <w:name w:val="ListLabel 875"/>
    <w:qFormat/>
    <w:rPr>
      <w:rFonts w:cs="OpenSymbol"/>
    </w:rPr>
  </w:style>
  <w:style w:type="character" w:styleId="ListLabel876" w:customStyle="1">
    <w:name w:val="ListLabel 876"/>
    <w:qFormat/>
    <w:rPr>
      <w:rFonts w:cs="OpenSymbol"/>
    </w:rPr>
  </w:style>
  <w:style w:type="character" w:styleId="ListLabel877" w:customStyle="1">
    <w:name w:val="ListLabel 877"/>
    <w:qFormat/>
    <w:rPr>
      <w:rFonts w:cs="OpenSymbol"/>
    </w:rPr>
  </w:style>
  <w:style w:type="character" w:styleId="ListLabel878" w:customStyle="1">
    <w:name w:val="ListLabel 878"/>
    <w:qFormat/>
    <w:rPr>
      <w:rFonts w:cs="OpenSymbol"/>
    </w:rPr>
  </w:style>
  <w:style w:type="character" w:styleId="ListLabel879" w:customStyle="1">
    <w:name w:val="ListLabel 879"/>
    <w:qFormat/>
    <w:rPr>
      <w:rFonts w:cs="OpenSymbol"/>
      <w:b w:val="false"/>
      <w:sz w:val="24"/>
    </w:rPr>
  </w:style>
  <w:style w:type="character" w:styleId="ListLabel880" w:customStyle="1">
    <w:name w:val="ListLabel 880"/>
    <w:qFormat/>
    <w:rPr>
      <w:rFonts w:cs="OpenSymbol"/>
    </w:rPr>
  </w:style>
  <w:style w:type="character" w:styleId="ListLabel881" w:customStyle="1">
    <w:name w:val="ListLabel 881"/>
    <w:qFormat/>
    <w:rPr>
      <w:rFonts w:cs="OpenSymbol"/>
    </w:rPr>
  </w:style>
  <w:style w:type="character" w:styleId="ListLabel882" w:customStyle="1">
    <w:name w:val="ListLabel 882"/>
    <w:qFormat/>
    <w:rPr>
      <w:rFonts w:cs="OpenSymbol"/>
    </w:rPr>
  </w:style>
  <w:style w:type="character" w:styleId="ListLabel883" w:customStyle="1">
    <w:name w:val="ListLabel 883"/>
    <w:qFormat/>
    <w:rPr>
      <w:rFonts w:cs="OpenSymbol"/>
    </w:rPr>
  </w:style>
  <w:style w:type="character" w:styleId="ListLabel884" w:customStyle="1">
    <w:name w:val="ListLabel 884"/>
    <w:qFormat/>
    <w:rPr>
      <w:rFonts w:cs="OpenSymbol"/>
    </w:rPr>
  </w:style>
  <w:style w:type="character" w:styleId="ListLabel885" w:customStyle="1">
    <w:name w:val="ListLabel 885"/>
    <w:qFormat/>
    <w:rPr>
      <w:rFonts w:cs="OpenSymbol"/>
    </w:rPr>
  </w:style>
  <w:style w:type="character" w:styleId="ListLabel886" w:customStyle="1">
    <w:name w:val="ListLabel 886"/>
    <w:qFormat/>
    <w:rPr>
      <w:rFonts w:cs="OpenSymbol"/>
    </w:rPr>
  </w:style>
  <w:style w:type="character" w:styleId="ListLabel887" w:customStyle="1">
    <w:name w:val="ListLabel 887"/>
    <w:qFormat/>
    <w:rPr>
      <w:rFonts w:cs="OpenSymbol"/>
    </w:rPr>
  </w:style>
  <w:style w:type="character" w:styleId="ListLabel888" w:customStyle="1">
    <w:name w:val="ListLabel 888"/>
    <w:qFormat/>
    <w:rPr>
      <w:rFonts w:cs="Wingdings"/>
      <w:b/>
    </w:rPr>
  </w:style>
  <w:style w:type="character" w:styleId="ListLabel889" w:customStyle="1">
    <w:name w:val="ListLabel 889"/>
    <w:qFormat/>
    <w:rPr>
      <w:rFonts w:cs="Wingdings"/>
    </w:rPr>
  </w:style>
  <w:style w:type="character" w:styleId="ListLabel890" w:customStyle="1">
    <w:name w:val="ListLabel 890"/>
    <w:qFormat/>
    <w:rPr>
      <w:rFonts w:ascii="Arial" w:hAnsi="Arial" w:cs="OpenSymbol"/>
      <w:b w:val="false"/>
      <w:sz w:val="22"/>
    </w:rPr>
  </w:style>
  <w:style w:type="character" w:styleId="ListLabel891" w:customStyle="1">
    <w:name w:val="ListLabel 891"/>
    <w:qFormat/>
    <w:rPr>
      <w:rFonts w:cs="OpenSymbol"/>
    </w:rPr>
  </w:style>
  <w:style w:type="character" w:styleId="ListLabel892" w:customStyle="1">
    <w:name w:val="ListLabel 892"/>
    <w:qFormat/>
    <w:rPr>
      <w:rFonts w:cs="OpenSymbol"/>
    </w:rPr>
  </w:style>
  <w:style w:type="character" w:styleId="ListLabel893" w:customStyle="1">
    <w:name w:val="ListLabel 893"/>
    <w:qFormat/>
    <w:rPr>
      <w:rFonts w:cs="OpenSymbol"/>
    </w:rPr>
  </w:style>
  <w:style w:type="character" w:styleId="ListLabel894" w:customStyle="1">
    <w:name w:val="ListLabel 894"/>
    <w:qFormat/>
    <w:rPr>
      <w:rFonts w:cs="OpenSymbol"/>
    </w:rPr>
  </w:style>
  <w:style w:type="character" w:styleId="ListLabel895" w:customStyle="1">
    <w:name w:val="ListLabel 895"/>
    <w:qFormat/>
    <w:rPr>
      <w:rFonts w:cs="OpenSymbol"/>
    </w:rPr>
  </w:style>
  <w:style w:type="character" w:styleId="ListLabel896" w:customStyle="1">
    <w:name w:val="ListLabel 896"/>
    <w:qFormat/>
    <w:rPr>
      <w:rFonts w:cs="OpenSymbol"/>
    </w:rPr>
  </w:style>
  <w:style w:type="character" w:styleId="ListLabel897" w:customStyle="1">
    <w:name w:val="ListLabel 897"/>
    <w:qFormat/>
    <w:rPr>
      <w:rFonts w:cs="OpenSymbol"/>
    </w:rPr>
  </w:style>
  <w:style w:type="character" w:styleId="ListLabel898" w:customStyle="1">
    <w:name w:val="ListLabel 898"/>
    <w:qFormat/>
    <w:rPr>
      <w:rFonts w:cs="OpenSymbol"/>
    </w:rPr>
  </w:style>
  <w:style w:type="character" w:styleId="ListLabel899" w:customStyle="1">
    <w:name w:val="ListLabel 899"/>
    <w:qFormat/>
    <w:rPr>
      <w:rFonts w:cs="OpenSymbol"/>
      <w:b w:val="false"/>
      <w:sz w:val="22"/>
    </w:rPr>
  </w:style>
  <w:style w:type="character" w:styleId="ListLabel900" w:customStyle="1">
    <w:name w:val="ListLabel 900"/>
    <w:qFormat/>
    <w:rPr>
      <w:rFonts w:cs="OpenSymbol"/>
    </w:rPr>
  </w:style>
  <w:style w:type="character" w:styleId="ListLabel901" w:customStyle="1">
    <w:name w:val="ListLabel 901"/>
    <w:qFormat/>
    <w:rPr>
      <w:rFonts w:cs="OpenSymbol"/>
    </w:rPr>
  </w:style>
  <w:style w:type="character" w:styleId="ListLabel902" w:customStyle="1">
    <w:name w:val="ListLabel 902"/>
    <w:qFormat/>
    <w:rPr>
      <w:rFonts w:cs="OpenSymbol"/>
    </w:rPr>
  </w:style>
  <w:style w:type="character" w:styleId="ListLabel903" w:customStyle="1">
    <w:name w:val="ListLabel 903"/>
    <w:qFormat/>
    <w:rPr>
      <w:rFonts w:cs="OpenSymbol"/>
    </w:rPr>
  </w:style>
  <w:style w:type="character" w:styleId="ListLabel904" w:customStyle="1">
    <w:name w:val="ListLabel 904"/>
    <w:qFormat/>
    <w:rPr>
      <w:rFonts w:cs="OpenSymbol"/>
    </w:rPr>
  </w:style>
  <w:style w:type="character" w:styleId="ListLabel905" w:customStyle="1">
    <w:name w:val="ListLabel 905"/>
    <w:qFormat/>
    <w:rPr>
      <w:rFonts w:cs="OpenSymbol"/>
    </w:rPr>
  </w:style>
  <w:style w:type="character" w:styleId="ListLabel906" w:customStyle="1">
    <w:name w:val="ListLabel 906"/>
    <w:qFormat/>
    <w:rPr>
      <w:rFonts w:cs="OpenSymbol"/>
    </w:rPr>
  </w:style>
  <w:style w:type="character" w:styleId="ListLabel907" w:customStyle="1">
    <w:name w:val="ListLabel 907"/>
    <w:qFormat/>
    <w:rPr>
      <w:rFonts w:cs="OpenSymbol"/>
    </w:rPr>
  </w:style>
  <w:style w:type="character" w:styleId="ListLabel908" w:customStyle="1">
    <w:name w:val="ListLabel 908"/>
    <w:qFormat/>
    <w:rPr>
      <w:rFonts w:cs="OpenSymbol"/>
      <w:b w:val="false"/>
      <w:sz w:val="22"/>
    </w:rPr>
  </w:style>
  <w:style w:type="character" w:styleId="ListLabel909" w:customStyle="1">
    <w:name w:val="ListLabel 909"/>
    <w:qFormat/>
    <w:rPr>
      <w:rFonts w:cs="OpenSymbol"/>
    </w:rPr>
  </w:style>
  <w:style w:type="character" w:styleId="ListLabel910" w:customStyle="1">
    <w:name w:val="ListLabel 910"/>
    <w:qFormat/>
    <w:rPr>
      <w:rFonts w:cs="OpenSymbol"/>
    </w:rPr>
  </w:style>
  <w:style w:type="character" w:styleId="ListLabel911" w:customStyle="1">
    <w:name w:val="ListLabel 911"/>
    <w:qFormat/>
    <w:rPr>
      <w:rFonts w:cs="OpenSymbol"/>
    </w:rPr>
  </w:style>
  <w:style w:type="character" w:styleId="ListLabel912" w:customStyle="1">
    <w:name w:val="ListLabel 912"/>
    <w:qFormat/>
    <w:rPr>
      <w:rFonts w:cs="OpenSymbol"/>
    </w:rPr>
  </w:style>
  <w:style w:type="character" w:styleId="ListLabel913" w:customStyle="1">
    <w:name w:val="ListLabel 913"/>
    <w:qFormat/>
    <w:rPr>
      <w:rFonts w:cs="OpenSymbol"/>
    </w:rPr>
  </w:style>
  <w:style w:type="character" w:styleId="ListLabel914" w:customStyle="1">
    <w:name w:val="ListLabel 914"/>
    <w:qFormat/>
    <w:rPr>
      <w:rFonts w:cs="OpenSymbol"/>
    </w:rPr>
  </w:style>
  <w:style w:type="character" w:styleId="ListLabel915" w:customStyle="1">
    <w:name w:val="ListLabel 915"/>
    <w:qFormat/>
    <w:rPr>
      <w:rFonts w:cs="OpenSymbol"/>
    </w:rPr>
  </w:style>
  <w:style w:type="character" w:styleId="ListLabel916" w:customStyle="1">
    <w:name w:val="ListLabel 916"/>
    <w:qFormat/>
    <w:rPr>
      <w:rFonts w:cs="OpenSymbol"/>
    </w:rPr>
  </w:style>
  <w:style w:type="character" w:styleId="ListLabel917" w:customStyle="1">
    <w:name w:val="ListLabel 917"/>
    <w:qFormat/>
    <w:rPr>
      <w:rFonts w:cs="OpenSymbol"/>
      <w:b w:val="false"/>
      <w:sz w:val="24"/>
    </w:rPr>
  </w:style>
  <w:style w:type="character" w:styleId="ListLabel918" w:customStyle="1">
    <w:name w:val="ListLabel 918"/>
    <w:qFormat/>
    <w:rPr>
      <w:rFonts w:cs="OpenSymbol"/>
    </w:rPr>
  </w:style>
  <w:style w:type="character" w:styleId="ListLabel919" w:customStyle="1">
    <w:name w:val="ListLabel 919"/>
    <w:qFormat/>
    <w:rPr>
      <w:rFonts w:cs="OpenSymbol"/>
    </w:rPr>
  </w:style>
  <w:style w:type="character" w:styleId="ListLabel920" w:customStyle="1">
    <w:name w:val="ListLabel 920"/>
    <w:qFormat/>
    <w:rPr>
      <w:rFonts w:cs="OpenSymbol"/>
    </w:rPr>
  </w:style>
  <w:style w:type="character" w:styleId="ListLabel921" w:customStyle="1">
    <w:name w:val="ListLabel 921"/>
    <w:qFormat/>
    <w:rPr>
      <w:rFonts w:cs="OpenSymbol"/>
    </w:rPr>
  </w:style>
  <w:style w:type="character" w:styleId="ListLabel922" w:customStyle="1">
    <w:name w:val="ListLabel 922"/>
    <w:qFormat/>
    <w:rPr>
      <w:rFonts w:cs="OpenSymbol"/>
    </w:rPr>
  </w:style>
  <w:style w:type="character" w:styleId="ListLabel923" w:customStyle="1">
    <w:name w:val="ListLabel 923"/>
    <w:qFormat/>
    <w:rPr>
      <w:rFonts w:cs="OpenSymbol"/>
    </w:rPr>
  </w:style>
  <w:style w:type="character" w:styleId="ListLabel924" w:customStyle="1">
    <w:name w:val="ListLabel 924"/>
    <w:qFormat/>
    <w:rPr>
      <w:rFonts w:cs="OpenSymbol"/>
    </w:rPr>
  </w:style>
  <w:style w:type="character" w:styleId="ListLabel925" w:customStyle="1">
    <w:name w:val="ListLabel 925"/>
    <w:qFormat/>
    <w:rPr>
      <w:rFonts w:cs="OpenSymbol"/>
    </w:rPr>
  </w:style>
  <w:style w:type="character" w:styleId="ListLabel926" w:customStyle="1">
    <w:name w:val="ListLabel 926"/>
    <w:qFormat/>
    <w:rPr>
      <w:rFonts w:cs="OpenSymbol"/>
      <w:b w:val="false"/>
      <w:sz w:val="24"/>
    </w:rPr>
  </w:style>
  <w:style w:type="character" w:styleId="ListLabel927" w:customStyle="1">
    <w:name w:val="ListLabel 927"/>
    <w:qFormat/>
    <w:rPr>
      <w:rFonts w:cs="OpenSymbol"/>
    </w:rPr>
  </w:style>
  <w:style w:type="character" w:styleId="ListLabel928" w:customStyle="1">
    <w:name w:val="ListLabel 928"/>
    <w:qFormat/>
    <w:rPr>
      <w:rFonts w:cs="OpenSymbol"/>
    </w:rPr>
  </w:style>
  <w:style w:type="character" w:styleId="ListLabel929" w:customStyle="1">
    <w:name w:val="ListLabel 929"/>
    <w:qFormat/>
    <w:rPr>
      <w:rFonts w:cs="OpenSymbol"/>
    </w:rPr>
  </w:style>
  <w:style w:type="character" w:styleId="ListLabel930" w:customStyle="1">
    <w:name w:val="ListLabel 930"/>
    <w:qFormat/>
    <w:rPr>
      <w:rFonts w:cs="OpenSymbol"/>
    </w:rPr>
  </w:style>
  <w:style w:type="character" w:styleId="ListLabel931" w:customStyle="1">
    <w:name w:val="ListLabel 931"/>
    <w:qFormat/>
    <w:rPr>
      <w:rFonts w:cs="OpenSymbol"/>
    </w:rPr>
  </w:style>
  <w:style w:type="character" w:styleId="ListLabel932" w:customStyle="1">
    <w:name w:val="ListLabel 932"/>
    <w:qFormat/>
    <w:rPr>
      <w:rFonts w:cs="OpenSymbol"/>
    </w:rPr>
  </w:style>
  <w:style w:type="character" w:styleId="ListLabel933" w:customStyle="1">
    <w:name w:val="ListLabel 933"/>
    <w:qFormat/>
    <w:rPr>
      <w:rFonts w:cs="OpenSymbol"/>
    </w:rPr>
  </w:style>
  <w:style w:type="character" w:styleId="ListLabel934" w:customStyle="1">
    <w:name w:val="ListLabel 934"/>
    <w:qFormat/>
    <w:rPr>
      <w:rFonts w:cs="OpenSymbol"/>
    </w:rPr>
  </w:style>
  <w:style w:type="character" w:styleId="ListLabel935" w:customStyle="1">
    <w:name w:val="ListLabel 935"/>
    <w:qFormat/>
    <w:rPr>
      <w:rFonts w:cs="OpenSymbol"/>
    </w:rPr>
  </w:style>
  <w:style w:type="character" w:styleId="ListLabel936" w:customStyle="1">
    <w:name w:val="ListLabel 936"/>
    <w:qFormat/>
    <w:rPr>
      <w:rFonts w:cs="OpenSymbol"/>
    </w:rPr>
  </w:style>
  <w:style w:type="character" w:styleId="ListLabel937" w:customStyle="1">
    <w:name w:val="ListLabel 937"/>
    <w:qFormat/>
    <w:rPr>
      <w:rFonts w:cs="OpenSymbol"/>
    </w:rPr>
  </w:style>
  <w:style w:type="character" w:styleId="ListLabel938" w:customStyle="1">
    <w:name w:val="ListLabel 938"/>
    <w:qFormat/>
    <w:rPr>
      <w:rFonts w:cs="OpenSymbol"/>
    </w:rPr>
  </w:style>
  <w:style w:type="character" w:styleId="ListLabel939" w:customStyle="1">
    <w:name w:val="ListLabel 939"/>
    <w:qFormat/>
    <w:rPr>
      <w:rFonts w:cs="OpenSymbol"/>
    </w:rPr>
  </w:style>
  <w:style w:type="character" w:styleId="ListLabel940" w:customStyle="1">
    <w:name w:val="ListLabel 940"/>
    <w:qFormat/>
    <w:rPr>
      <w:rFonts w:cs="OpenSymbol"/>
    </w:rPr>
  </w:style>
  <w:style w:type="character" w:styleId="ListLabel941" w:customStyle="1">
    <w:name w:val="ListLabel 941"/>
    <w:qFormat/>
    <w:rPr>
      <w:rFonts w:cs="OpenSymbol"/>
    </w:rPr>
  </w:style>
  <w:style w:type="character" w:styleId="ListLabel942" w:customStyle="1">
    <w:name w:val="ListLabel 942"/>
    <w:qFormat/>
    <w:rPr>
      <w:rFonts w:cs="OpenSymbol"/>
    </w:rPr>
  </w:style>
  <w:style w:type="character" w:styleId="ListLabel943" w:customStyle="1">
    <w:name w:val="ListLabel 943"/>
    <w:qFormat/>
    <w:rPr>
      <w:rFonts w:cs="OpenSymbol"/>
    </w:rPr>
  </w:style>
  <w:style w:type="character" w:styleId="ListLabel944" w:customStyle="1">
    <w:name w:val="ListLabel 944"/>
    <w:qFormat/>
    <w:rPr>
      <w:rFonts w:cs="OpenSymbol"/>
      <w:b w:val="false"/>
      <w:sz w:val="24"/>
    </w:rPr>
  </w:style>
  <w:style w:type="character" w:styleId="ListLabel945" w:customStyle="1">
    <w:name w:val="ListLabel 945"/>
    <w:qFormat/>
    <w:rPr>
      <w:rFonts w:cs="OpenSymbol"/>
    </w:rPr>
  </w:style>
  <w:style w:type="character" w:styleId="ListLabel946" w:customStyle="1">
    <w:name w:val="ListLabel 946"/>
    <w:qFormat/>
    <w:rPr>
      <w:rFonts w:cs="OpenSymbol"/>
    </w:rPr>
  </w:style>
  <w:style w:type="character" w:styleId="ListLabel947" w:customStyle="1">
    <w:name w:val="ListLabel 947"/>
    <w:qFormat/>
    <w:rPr>
      <w:rFonts w:cs="OpenSymbol"/>
    </w:rPr>
  </w:style>
  <w:style w:type="character" w:styleId="ListLabel948" w:customStyle="1">
    <w:name w:val="ListLabel 948"/>
    <w:qFormat/>
    <w:rPr>
      <w:rFonts w:cs="OpenSymbol"/>
    </w:rPr>
  </w:style>
  <w:style w:type="character" w:styleId="ListLabel949" w:customStyle="1">
    <w:name w:val="ListLabel 949"/>
    <w:qFormat/>
    <w:rPr>
      <w:rFonts w:cs="OpenSymbol"/>
    </w:rPr>
  </w:style>
  <w:style w:type="character" w:styleId="ListLabel950" w:customStyle="1">
    <w:name w:val="ListLabel 950"/>
    <w:qFormat/>
    <w:rPr>
      <w:rFonts w:cs="OpenSymbol"/>
    </w:rPr>
  </w:style>
  <w:style w:type="character" w:styleId="ListLabel951" w:customStyle="1">
    <w:name w:val="ListLabel 951"/>
    <w:qFormat/>
    <w:rPr>
      <w:rFonts w:cs="OpenSymbol"/>
    </w:rPr>
  </w:style>
  <w:style w:type="character" w:styleId="ListLabel952" w:customStyle="1">
    <w:name w:val="ListLabel 952"/>
    <w:qFormat/>
    <w:rPr>
      <w:rFonts w:cs="OpenSymbol"/>
    </w:rPr>
  </w:style>
  <w:style w:type="character" w:styleId="ListLabel953" w:customStyle="1">
    <w:name w:val="ListLabel 953"/>
    <w:qFormat/>
    <w:rPr>
      <w:rFonts w:cs="Wingdings"/>
      <w:b/>
    </w:rPr>
  </w:style>
  <w:style w:type="character" w:styleId="UnresolvedMention">
    <w:name w:val="Unresolved Mention"/>
    <w:basedOn w:val="DefaultParagraphFont"/>
    <w:uiPriority w:val="99"/>
    <w:semiHidden/>
    <w:unhideWhenUsed/>
    <w:qFormat/>
    <w:rsid w:val="0033627b"/>
    <w:rPr>
      <w:color w:val="605E5C"/>
      <w:shd w:fill="E1DFDD" w:val="clear"/>
    </w:rPr>
  </w:style>
  <w:style w:type="character" w:styleId="ListLabel954">
    <w:name w:val="ListLabel 954"/>
    <w:qFormat/>
    <w:rPr>
      <w:rFonts w:cs="Wingdings"/>
    </w:rPr>
  </w:style>
  <w:style w:type="character" w:styleId="ListLabel955">
    <w:name w:val="ListLabel 955"/>
    <w:qFormat/>
    <w:rPr>
      <w:rFonts w:ascii="Arial" w:hAnsi="Arial" w:cs="OpenSymbol"/>
      <w:b w:val="false"/>
      <w:sz w:val="22"/>
    </w:rPr>
  </w:style>
  <w:style w:type="character" w:styleId="ListLabel956">
    <w:name w:val="ListLabel 956"/>
    <w:qFormat/>
    <w:rPr>
      <w:rFonts w:cs="OpenSymbol"/>
    </w:rPr>
  </w:style>
  <w:style w:type="character" w:styleId="ListLabel957">
    <w:name w:val="ListLabel 957"/>
    <w:qFormat/>
    <w:rPr>
      <w:rFonts w:cs="OpenSymbol"/>
    </w:rPr>
  </w:style>
  <w:style w:type="character" w:styleId="ListLabel958">
    <w:name w:val="ListLabel 958"/>
    <w:qFormat/>
    <w:rPr>
      <w:rFonts w:cs="OpenSymbol"/>
    </w:rPr>
  </w:style>
  <w:style w:type="character" w:styleId="ListLabel959">
    <w:name w:val="ListLabel 959"/>
    <w:qFormat/>
    <w:rPr>
      <w:rFonts w:cs="OpenSymbol"/>
    </w:rPr>
  </w:style>
  <w:style w:type="character" w:styleId="ListLabel960">
    <w:name w:val="ListLabel 960"/>
    <w:qFormat/>
    <w:rPr>
      <w:rFonts w:cs="OpenSymbol"/>
    </w:rPr>
  </w:style>
  <w:style w:type="character" w:styleId="ListLabel961">
    <w:name w:val="ListLabel 961"/>
    <w:qFormat/>
    <w:rPr>
      <w:rFonts w:cs="OpenSymbol"/>
    </w:rPr>
  </w:style>
  <w:style w:type="character" w:styleId="ListLabel962">
    <w:name w:val="ListLabel 962"/>
    <w:qFormat/>
    <w:rPr>
      <w:rFonts w:cs="OpenSymbol"/>
    </w:rPr>
  </w:style>
  <w:style w:type="character" w:styleId="ListLabel963">
    <w:name w:val="ListLabel 963"/>
    <w:qFormat/>
    <w:rPr>
      <w:rFonts w:cs="OpenSymbol"/>
    </w:rPr>
  </w:style>
  <w:style w:type="character" w:styleId="ListLabel964">
    <w:name w:val="ListLabel 964"/>
    <w:qFormat/>
    <w:rPr>
      <w:rFonts w:cs="OpenSymbol"/>
      <w:b w:val="false"/>
      <w:sz w:val="22"/>
    </w:rPr>
  </w:style>
  <w:style w:type="character" w:styleId="ListLabel965">
    <w:name w:val="ListLabel 965"/>
    <w:qFormat/>
    <w:rPr>
      <w:rFonts w:cs="OpenSymbol"/>
    </w:rPr>
  </w:style>
  <w:style w:type="character" w:styleId="ListLabel966">
    <w:name w:val="ListLabel 966"/>
    <w:qFormat/>
    <w:rPr>
      <w:rFonts w:cs="OpenSymbol"/>
    </w:rPr>
  </w:style>
  <w:style w:type="character" w:styleId="ListLabel967">
    <w:name w:val="ListLabel 967"/>
    <w:qFormat/>
    <w:rPr>
      <w:rFonts w:cs="OpenSymbol"/>
    </w:rPr>
  </w:style>
  <w:style w:type="character" w:styleId="ListLabel968">
    <w:name w:val="ListLabel 968"/>
    <w:qFormat/>
    <w:rPr>
      <w:rFonts w:cs="OpenSymbol"/>
    </w:rPr>
  </w:style>
  <w:style w:type="character" w:styleId="ListLabel969">
    <w:name w:val="ListLabel 969"/>
    <w:qFormat/>
    <w:rPr>
      <w:rFonts w:cs="OpenSymbol"/>
    </w:rPr>
  </w:style>
  <w:style w:type="character" w:styleId="ListLabel970">
    <w:name w:val="ListLabel 970"/>
    <w:qFormat/>
    <w:rPr>
      <w:rFonts w:cs="OpenSymbol"/>
    </w:rPr>
  </w:style>
  <w:style w:type="character" w:styleId="ListLabel971">
    <w:name w:val="ListLabel 971"/>
    <w:qFormat/>
    <w:rPr>
      <w:rFonts w:cs="OpenSymbol"/>
    </w:rPr>
  </w:style>
  <w:style w:type="character" w:styleId="ListLabel972">
    <w:name w:val="ListLabel 972"/>
    <w:qFormat/>
    <w:rPr>
      <w:rFonts w:cs="OpenSymbol"/>
    </w:rPr>
  </w:style>
  <w:style w:type="character" w:styleId="ListLabel973">
    <w:name w:val="ListLabel 973"/>
    <w:qFormat/>
    <w:rPr>
      <w:rFonts w:cs="OpenSymbol"/>
      <w:b w:val="false"/>
      <w:sz w:val="22"/>
    </w:rPr>
  </w:style>
  <w:style w:type="character" w:styleId="ListLabel974">
    <w:name w:val="ListLabel 974"/>
    <w:qFormat/>
    <w:rPr>
      <w:rFonts w:cs="OpenSymbol"/>
    </w:rPr>
  </w:style>
  <w:style w:type="character" w:styleId="ListLabel975">
    <w:name w:val="ListLabel 975"/>
    <w:qFormat/>
    <w:rPr>
      <w:rFonts w:cs="OpenSymbol"/>
    </w:rPr>
  </w:style>
  <w:style w:type="character" w:styleId="ListLabel976">
    <w:name w:val="ListLabel 976"/>
    <w:qFormat/>
    <w:rPr>
      <w:rFonts w:cs="OpenSymbol"/>
    </w:rPr>
  </w:style>
  <w:style w:type="character" w:styleId="ListLabel977">
    <w:name w:val="ListLabel 977"/>
    <w:qFormat/>
    <w:rPr>
      <w:rFonts w:cs="OpenSymbol"/>
    </w:rPr>
  </w:style>
  <w:style w:type="character" w:styleId="ListLabel978">
    <w:name w:val="ListLabel 978"/>
    <w:qFormat/>
    <w:rPr>
      <w:rFonts w:cs="OpenSymbol"/>
    </w:rPr>
  </w:style>
  <w:style w:type="character" w:styleId="ListLabel979">
    <w:name w:val="ListLabel 979"/>
    <w:qFormat/>
    <w:rPr>
      <w:rFonts w:cs="OpenSymbol"/>
    </w:rPr>
  </w:style>
  <w:style w:type="character" w:styleId="ListLabel980">
    <w:name w:val="ListLabel 980"/>
    <w:qFormat/>
    <w:rPr>
      <w:rFonts w:cs="OpenSymbol"/>
    </w:rPr>
  </w:style>
  <w:style w:type="character" w:styleId="ListLabel981">
    <w:name w:val="ListLabel 981"/>
    <w:qFormat/>
    <w:rPr>
      <w:rFonts w:cs="OpenSymbol"/>
    </w:rPr>
  </w:style>
  <w:style w:type="character" w:styleId="ListLabel982">
    <w:name w:val="ListLabel 982"/>
    <w:qFormat/>
    <w:rPr>
      <w:rFonts w:cs="OpenSymbol"/>
      <w:b w:val="false"/>
      <w:sz w:val="24"/>
    </w:rPr>
  </w:style>
  <w:style w:type="character" w:styleId="ListLabel983">
    <w:name w:val="ListLabel 983"/>
    <w:qFormat/>
    <w:rPr>
      <w:rFonts w:cs="OpenSymbol"/>
    </w:rPr>
  </w:style>
  <w:style w:type="character" w:styleId="ListLabel984">
    <w:name w:val="ListLabel 984"/>
    <w:qFormat/>
    <w:rPr>
      <w:rFonts w:cs="OpenSymbol"/>
    </w:rPr>
  </w:style>
  <w:style w:type="character" w:styleId="ListLabel985">
    <w:name w:val="ListLabel 985"/>
    <w:qFormat/>
    <w:rPr>
      <w:rFonts w:cs="OpenSymbol"/>
    </w:rPr>
  </w:style>
  <w:style w:type="character" w:styleId="ListLabel986">
    <w:name w:val="ListLabel 986"/>
    <w:qFormat/>
    <w:rPr>
      <w:rFonts w:cs="OpenSymbol"/>
    </w:rPr>
  </w:style>
  <w:style w:type="character" w:styleId="ListLabel987">
    <w:name w:val="ListLabel 987"/>
    <w:qFormat/>
    <w:rPr>
      <w:rFonts w:cs="OpenSymbol"/>
    </w:rPr>
  </w:style>
  <w:style w:type="character" w:styleId="ListLabel988">
    <w:name w:val="ListLabel 988"/>
    <w:qFormat/>
    <w:rPr>
      <w:rFonts w:cs="OpenSymbol"/>
    </w:rPr>
  </w:style>
  <w:style w:type="character" w:styleId="ListLabel989">
    <w:name w:val="ListLabel 989"/>
    <w:qFormat/>
    <w:rPr>
      <w:rFonts w:cs="OpenSymbol"/>
    </w:rPr>
  </w:style>
  <w:style w:type="character" w:styleId="ListLabel990">
    <w:name w:val="ListLabel 990"/>
    <w:qFormat/>
    <w:rPr>
      <w:rFonts w:cs="OpenSymbol"/>
    </w:rPr>
  </w:style>
  <w:style w:type="character" w:styleId="ListLabel991">
    <w:name w:val="ListLabel 991"/>
    <w:qFormat/>
    <w:rPr>
      <w:rFonts w:cs="OpenSymbol"/>
      <w:b w:val="false"/>
      <w:sz w:val="24"/>
    </w:rPr>
  </w:style>
  <w:style w:type="character" w:styleId="ListLabel992">
    <w:name w:val="ListLabel 992"/>
    <w:qFormat/>
    <w:rPr>
      <w:rFonts w:cs="OpenSymbol"/>
    </w:rPr>
  </w:style>
  <w:style w:type="character" w:styleId="ListLabel993">
    <w:name w:val="ListLabel 993"/>
    <w:qFormat/>
    <w:rPr>
      <w:rFonts w:cs="OpenSymbol"/>
    </w:rPr>
  </w:style>
  <w:style w:type="character" w:styleId="ListLabel994">
    <w:name w:val="ListLabel 994"/>
    <w:qFormat/>
    <w:rPr>
      <w:rFonts w:cs="OpenSymbol"/>
    </w:rPr>
  </w:style>
  <w:style w:type="character" w:styleId="ListLabel995">
    <w:name w:val="ListLabel 995"/>
    <w:qFormat/>
    <w:rPr>
      <w:rFonts w:cs="OpenSymbol"/>
    </w:rPr>
  </w:style>
  <w:style w:type="character" w:styleId="ListLabel996">
    <w:name w:val="ListLabel 996"/>
    <w:qFormat/>
    <w:rPr>
      <w:rFonts w:cs="OpenSymbol"/>
    </w:rPr>
  </w:style>
  <w:style w:type="character" w:styleId="ListLabel997">
    <w:name w:val="ListLabel 997"/>
    <w:qFormat/>
    <w:rPr>
      <w:rFonts w:cs="OpenSymbol"/>
    </w:rPr>
  </w:style>
  <w:style w:type="character" w:styleId="ListLabel998">
    <w:name w:val="ListLabel 998"/>
    <w:qFormat/>
    <w:rPr>
      <w:rFonts w:cs="OpenSymbol"/>
    </w:rPr>
  </w:style>
  <w:style w:type="character" w:styleId="ListLabel999">
    <w:name w:val="ListLabel 999"/>
    <w:qFormat/>
    <w:rPr>
      <w:rFonts w:cs="OpenSymbol"/>
    </w:rPr>
  </w:style>
  <w:style w:type="character" w:styleId="ListLabel1000">
    <w:name w:val="ListLabel 1000"/>
    <w:qFormat/>
    <w:rPr>
      <w:rFonts w:cs="OpenSymbol"/>
    </w:rPr>
  </w:style>
  <w:style w:type="character" w:styleId="ListLabel1001">
    <w:name w:val="ListLabel 1001"/>
    <w:qFormat/>
    <w:rPr>
      <w:rFonts w:cs="OpenSymbol"/>
    </w:rPr>
  </w:style>
  <w:style w:type="character" w:styleId="ListLabel1002">
    <w:name w:val="ListLabel 1002"/>
    <w:qFormat/>
    <w:rPr>
      <w:rFonts w:cs="OpenSymbol"/>
    </w:rPr>
  </w:style>
  <w:style w:type="character" w:styleId="ListLabel1003">
    <w:name w:val="ListLabel 1003"/>
    <w:qFormat/>
    <w:rPr>
      <w:rFonts w:cs="OpenSymbol"/>
    </w:rPr>
  </w:style>
  <w:style w:type="character" w:styleId="ListLabel1004">
    <w:name w:val="ListLabel 1004"/>
    <w:qFormat/>
    <w:rPr>
      <w:rFonts w:cs="OpenSymbol"/>
    </w:rPr>
  </w:style>
  <w:style w:type="character" w:styleId="ListLabel1005">
    <w:name w:val="ListLabel 1005"/>
    <w:qFormat/>
    <w:rPr>
      <w:rFonts w:cs="OpenSymbol"/>
    </w:rPr>
  </w:style>
  <w:style w:type="character" w:styleId="ListLabel1006">
    <w:name w:val="ListLabel 1006"/>
    <w:qFormat/>
    <w:rPr>
      <w:rFonts w:cs="OpenSymbol"/>
    </w:rPr>
  </w:style>
  <w:style w:type="character" w:styleId="ListLabel1007">
    <w:name w:val="ListLabel 1007"/>
    <w:qFormat/>
    <w:rPr>
      <w:rFonts w:cs="OpenSymbol"/>
    </w:rPr>
  </w:style>
  <w:style w:type="character" w:styleId="ListLabel1008">
    <w:name w:val="ListLabel 1008"/>
    <w:qFormat/>
    <w:rPr>
      <w:rFonts w:cs="OpenSymbol"/>
    </w:rPr>
  </w:style>
  <w:style w:type="character" w:styleId="ListLabel1009">
    <w:name w:val="ListLabel 1009"/>
    <w:qFormat/>
    <w:rPr>
      <w:rFonts w:cs="OpenSymbol"/>
      <w:b w:val="false"/>
      <w:sz w:val="24"/>
    </w:rPr>
  </w:style>
  <w:style w:type="character" w:styleId="ListLabel1010">
    <w:name w:val="ListLabel 1010"/>
    <w:qFormat/>
    <w:rPr>
      <w:rFonts w:cs="OpenSymbol"/>
    </w:rPr>
  </w:style>
  <w:style w:type="character" w:styleId="ListLabel1011">
    <w:name w:val="ListLabel 1011"/>
    <w:qFormat/>
    <w:rPr>
      <w:rFonts w:cs="OpenSymbol"/>
    </w:rPr>
  </w:style>
  <w:style w:type="character" w:styleId="ListLabel1012">
    <w:name w:val="ListLabel 1012"/>
    <w:qFormat/>
    <w:rPr>
      <w:rFonts w:cs="OpenSymbol"/>
    </w:rPr>
  </w:style>
  <w:style w:type="character" w:styleId="ListLabel1013">
    <w:name w:val="ListLabel 1013"/>
    <w:qFormat/>
    <w:rPr>
      <w:rFonts w:cs="OpenSymbol"/>
    </w:rPr>
  </w:style>
  <w:style w:type="character" w:styleId="ListLabel1014">
    <w:name w:val="ListLabel 1014"/>
    <w:qFormat/>
    <w:rPr>
      <w:rFonts w:cs="OpenSymbol"/>
    </w:rPr>
  </w:style>
  <w:style w:type="character" w:styleId="ListLabel1015">
    <w:name w:val="ListLabel 1015"/>
    <w:qFormat/>
    <w:rPr>
      <w:rFonts w:cs="OpenSymbol"/>
    </w:rPr>
  </w:style>
  <w:style w:type="character" w:styleId="ListLabel1016">
    <w:name w:val="ListLabel 1016"/>
    <w:qFormat/>
    <w:rPr>
      <w:rFonts w:cs="OpenSymbol"/>
    </w:rPr>
  </w:style>
  <w:style w:type="character" w:styleId="ListLabel1017">
    <w:name w:val="ListLabel 1017"/>
    <w:qFormat/>
    <w:rPr>
      <w:rFonts w:cs="OpenSymbol"/>
    </w:rPr>
  </w:style>
  <w:style w:type="character" w:styleId="ListLabel1018">
    <w:name w:val="ListLabel 1018"/>
    <w:qFormat/>
    <w:rPr>
      <w:rFonts w:cs="Wingdings"/>
      <w:b/>
    </w:rPr>
  </w:style>
  <w:style w:type="character" w:styleId="NumberingSymbols">
    <w:name w:val="Numbering Symbols"/>
    <w:qFormat/>
    <w:rPr/>
  </w:style>
  <w:style w:type="paragraph" w:styleId="Heading" w:customStyle="1">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qFormat/>
    <w:pPr>
      <w:spacing w:before="0" w:after="140"/>
    </w:pPr>
    <w:rPr/>
  </w:style>
  <w:style w:type="paragraph" w:styleId="List">
    <w:name w:val="List"/>
    <w:basedOn w:val="TextBody"/>
    <w:qForma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customStyle="1">
    <w:name w:val="Index"/>
    <w:basedOn w:val="Normal"/>
    <w:qFormat/>
    <w:pPr>
      <w:suppressLineNumbers/>
    </w:pPr>
    <w:rPr>
      <w:rFonts w:cs="Lohit Devanagari"/>
    </w:rPr>
  </w:style>
  <w:style w:type="paragraph" w:styleId="Caption1">
    <w:name w:val="caption"/>
    <w:basedOn w:val="Normal"/>
    <w:qFormat/>
    <w:pPr>
      <w:suppressLineNumbers/>
      <w:spacing w:before="120" w:after="120"/>
    </w:pPr>
    <w:rPr>
      <w:rFonts w:cs="Lohit Devanagari"/>
      <w:i/>
      <w:iCs/>
      <w:sz w:val="24"/>
      <w:szCs w:val="24"/>
    </w:rPr>
  </w:style>
  <w:style w:type="paragraph" w:styleId="Didascalia1" w:customStyle="1">
    <w:name w:val="Didascalia1"/>
    <w:basedOn w:val="Normal"/>
    <w:qFormat/>
    <w:pPr>
      <w:suppressLineNumbers/>
      <w:spacing w:before="120" w:after="120"/>
    </w:pPr>
    <w:rPr>
      <w:rFonts w:cs="Lohit Devanagari"/>
      <w:i/>
      <w:iCs/>
      <w:sz w:val="24"/>
      <w:szCs w:val="24"/>
    </w:rPr>
  </w:style>
  <w:style w:type="paragraph" w:styleId="Title">
    <w:name w:val="Title"/>
    <w:basedOn w:val="Normal"/>
    <w:qFormat/>
    <w:pPr>
      <w:keepNext w:val="true"/>
      <w:keepLines/>
      <w:spacing w:before="200" w:after="120"/>
    </w:pPr>
    <w:rPr>
      <w:b/>
      <w:color w:val="404040"/>
      <w:sz w:val="40"/>
      <w:szCs w:val="40"/>
    </w:rPr>
  </w:style>
  <w:style w:type="paragraph" w:styleId="Subtitle">
    <w:name w:val="Subtitle"/>
    <w:basedOn w:val="Normal"/>
    <w:qFormat/>
    <w:pPr>
      <w:keepNext w:val="true"/>
      <w:keepLines/>
      <w:spacing w:before="200" w:after="120"/>
    </w:pPr>
    <w:rPr>
      <w:b/>
      <w:color w:val="7F7F7F"/>
      <w:sz w:val="28"/>
      <w:szCs w:val="28"/>
    </w:rPr>
  </w:style>
  <w:style w:type="paragraph" w:styleId="Code" w:customStyle="1">
    <w:name w:val="Code"/>
    <w:qFormat/>
    <w:pPr>
      <w:widowControl/>
      <w:shd w:val="solid" w:color="E9E9E9" w:fill="auto"/>
      <w:bidi w:val="0"/>
      <w:spacing w:before="40" w:after="40"/>
      <w:ind w:left="432" w:right="432" w:hanging="0"/>
      <w:jc w:val="left"/>
    </w:pPr>
    <w:rPr>
      <w:rFonts w:ascii="Courier New" w:hAnsi="Courier New" w:eastAsia="Courier New" w:cs="Courier New"/>
      <w:color w:val="666666"/>
      <w:kern w:val="2"/>
      <w:sz w:val="22"/>
      <w:szCs w:val="22"/>
      <w:lang w:val="en-US" w:eastAsia="zh-CN" w:bidi="ar-SA"/>
    </w:rPr>
  </w:style>
  <w:style w:type="paragraph" w:styleId="Header">
    <w:name w:val="Header"/>
    <w:basedOn w:val="Normal"/>
    <w:qFormat/>
    <w:pPr/>
    <w:rPr/>
  </w:style>
  <w:style w:type="paragraph" w:styleId="Footer">
    <w:name w:val="Footer"/>
    <w:basedOn w:val="Normal"/>
    <w:qFormat/>
    <w:pPr/>
    <w:rPr/>
  </w:style>
  <w:style w:type="paragraph" w:styleId="TableContents" w:customStyle="1">
    <w:name w:val="Table Contents"/>
    <w:basedOn w:val="Normal"/>
    <w:qFormat/>
    <w:pPr>
      <w:suppressLineNumbers/>
    </w:pPr>
    <w:rPr/>
  </w:style>
  <w:style w:type="paragraph" w:styleId="TableHeading" w:customStyle="1">
    <w:name w:val="Table Heading"/>
    <w:basedOn w:val="TableContents"/>
    <w:qFormat/>
    <w:pPr>
      <w:jc w:val="center"/>
    </w:pPr>
    <w:rPr>
      <w:b/>
      <w:bCs/>
    </w:rPr>
  </w:style>
  <w:style w:type="numbering" w:styleId="NoList" w:default="1">
    <w:name w:val="No List"/>
    <w:uiPriority w:val="99"/>
    <w:semiHidden/>
    <w:unhideWhenUsed/>
    <w:qFormat/>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table" w:styleId="Grigliatabella">
    <w:name w:val="Table Grid"/>
    <w:basedOn w:val="Tabellanormale"/>
    <w:uiPriority w:val="59"/>
    <w:tblPr>
      <w:tblStyleRowBandSize w:val="1"/>
      <w:tblStyleColBandSize w:val="1"/>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_rels/footer1.xml.rels><?xml version="1.0" encoding="UTF-8"?>
<Relationships xmlns="http://schemas.openxmlformats.org/package/2006/relationships"><Relationship Id="rId1" Type="http://schemas.openxmlformats.org/officeDocument/2006/relationships/image" Target="media/image4.png"/>
</Relationships>
</file>

<file path=word/_rels/footer2.xml.rels><?xml version="1.0" encoding="UTF-8"?>
<Relationships xmlns="http://schemas.openxmlformats.org/package/2006/relationships"><Relationship Id="rId1" Type="http://schemas.openxmlformats.org/officeDocument/2006/relationships/image" Target="media/image5.png"/>
</Relationships>
</file>

<file path=word/_rels/header1.xml.rels><?xml version="1.0" encoding="UTF-8"?>
<Relationships xmlns="http://schemas.openxmlformats.org/package/2006/relationships"><Relationship Id="rId1" Type="http://schemas.openxmlformats.org/officeDocument/2006/relationships/image" Target="media/image2.png"/>
</Relationships>
</file>

<file path=word/_rels/header2.xml.rels><?xml version="1.0" encoding="UTF-8"?>
<Relationships xmlns="http://schemas.openxmlformats.org/package/2006/relationships"><Relationship Id="rId1" Type="http://schemas.openxmlformats.org/officeDocument/2006/relationships/image" Target="media/image3.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Open Sans"/>
        <a:ea typeface="Open Sans"/>
        <a:cs typeface="Open Sans"/>
      </a:majorFont>
      <a:minorFont>
        <a:latin typeface="Open Sans"/>
        <a:ea typeface="Open Sans"/>
        <a:cs typeface="Open Sans"/>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Application>LibreOffice/6.0.7.3$Linux_X86_64 LibreOffice_project/00m0$Build-3</Application>
  <Pages>18</Pages>
  <Words>2503</Words>
  <Characters>17333</Characters>
  <CharactersWithSpaces>21274</CharactersWithSpaces>
  <Paragraphs>339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2022-01-19T11:23:00Z</dcterms:created>
  <dc:creator/>
  <dc:description/>
  <dc:language>en-US</dc:language>
  <cp:lastModifiedBy/>
  <cp:lastPrinted>2022-01-27T20:59:00Z</cp:lastPrinted>
  <dcterms:modified xsi:type="dcterms:W3CDTF">2022-10-28T08:59:15Z</dcterms:modified>
  <cp:revision>45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